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37D56A" w14:textId="5BF61BAD" w:rsidR="00FF086B" w:rsidRDefault="00D9255A">
      <w:pPr>
        <w:contextualSpacing/>
        <w:rPr>
          <w:rFonts w:ascii="Garamond" w:hAnsi="Garamond"/>
          <w:b/>
          <w:sz w:val="36"/>
          <w:szCs w:val="36"/>
          <w:u w:val="single"/>
        </w:rPr>
      </w:pPr>
      <w:r w:rsidRPr="00D9255A">
        <w:rPr>
          <w:rFonts w:ascii="Garamond" w:hAnsi="Garamond"/>
          <w:b/>
          <w:sz w:val="36"/>
          <w:szCs w:val="36"/>
          <w:u w:val="single"/>
        </w:rPr>
        <w:t>Het Sinterklaascadeau</w:t>
      </w:r>
    </w:p>
    <w:p w14:paraId="2A5CA383" w14:textId="77777777" w:rsidR="00D9255A" w:rsidRDefault="00D9255A">
      <w:pPr>
        <w:contextualSpacing/>
        <w:rPr>
          <w:rFonts w:ascii="Garamond" w:hAnsi="Garamond"/>
          <w:sz w:val="24"/>
          <w:szCs w:val="24"/>
        </w:rPr>
      </w:pPr>
    </w:p>
    <w:p w14:paraId="66395C6A" w14:textId="60B45C1F" w:rsidR="00D9255A" w:rsidRDefault="00D9255A">
      <w:pPr>
        <w:contextualSpacing/>
        <w:rPr>
          <w:rFonts w:ascii="Garamond" w:hAnsi="Garamond"/>
          <w:sz w:val="24"/>
          <w:szCs w:val="24"/>
        </w:rPr>
      </w:pPr>
      <w:r>
        <w:rPr>
          <w:rFonts w:ascii="Garamond" w:hAnsi="Garamond"/>
          <w:sz w:val="24"/>
          <w:szCs w:val="24"/>
        </w:rPr>
        <w:t xml:space="preserve">In 1944 was de oorlog in Noord-Brabant voorbij. De Duisters hadden zich teruggetrokken tot over de grote rivieren. In september en oktober 1944 was het zuiden van Nederland bevrijd door de geallieerden; Canadezen, Schotten, Polen en Amerikanen. </w:t>
      </w:r>
    </w:p>
    <w:p w14:paraId="66395C6A" w14:textId="60B45C1F" w:rsidR="00D9255A" w:rsidRDefault="00D9255A">
      <w:pPr>
        <w:contextualSpacing/>
        <w:rPr>
          <w:rFonts w:ascii="Garamond" w:hAnsi="Garamond"/>
          <w:sz w:val="24"/>
          <w:szCs w:val="24"/>
        </w:rPr>
      </w:pPr>
    </w:p>
    <w:p w14:paraId="023F0B06" w14:textId="06D83EB5" w:rsidR="00D9255A" w:rsidRPr="00D9255A" w:rsidRDefault="00D9255A">
      <w:pPr>
        <w:contextualSpacing/>
        <w:rPr>
          <w:rFonts w:ascii="Garamond" w:hAnsi="Garamond"/>
          <w:sz w:val="24"/>
          <w:szCs w:val="24"/>
        </w:rPr>
      </w:pPr>
      <w:r>
        <w:rPr>
          <w:rFonts w:ascii="Garamond" w:hAnsi="Garamond"/>
          <w:sz w:val="24"/>
          <w:szCs w:val="24"/>
        </w:rPr>
        <w:t>Paulien</w:t>
      </w:r>
      <w:r w:rsidR="002F0DED">
        <w:rPr>
          <w:rFonts w:ascii="Garamond" w:hAnsi="Garamond"/>
          <w:sz w:val="24"/>
          <w:szCs w:val="24"/>
        </w:rPr>
        <w:t xml:space="preserve"> en Piet hadden al een tijdje verkering. Ze hadden samen in de Heuvelstraat gelopen en waren bij elkaars ouders op visite geweest. Ze zouden gaan trouwen. Dor vererving was ik in het bezit gekomen van een gouden kettinkje. Laten we ons eens meer verdiepen in dat gouden kettinkje. </w:t>
      </w:r>
    </w:p>
    <w:p w14:paraId="0D1AAAE7" w14:textId="77777777" w:rsidR="008B10C9" w:rsidRPr="00D9255A" w:rsidRDefault="008B10C9">
      <w:pPr>
        <w:contextualSpacing/>
        <w:rPr>
          <w:rFonts w:ascii="Garamond" w:hAnsi="Garamond"/>
          <w:sz w:val="24"/>
          <w:szCs w:val="24"/>
        </w:rPr>
      </w:pPr>
    </w:p>
    <w:p w14:paraId="531B2513" w14:textId="30EA64FF" w:rsidR="008B10C9" w:rsidRDefault="00F13153">
      <w:pPr>
        <w:contextualSpacing/>
        <w:rPr>
          <w:rFonts w:ascii="Garamond" w:hAnsi="Garamond"/>
          <w:i/>
          <w:sz w:val="24"/>
          <w:szCs w:val="24"/>
        </w:rPr>
      </w:pPr>
      <w:r>
        <w:rPr>
          <w:rFonts w:ascii="Garamond" w:hAnsi="Garamond"/>
          <w:i/>
          <w:sz w:val="24"/>
          <w:szCs w:val="24"/>
        </w:rPr>
        <w:t>Object</w:t>
      </w:r>
      <w:r w:rsidR="002F0DED">
        <w:rPr>
          <w:rFonts w:ascii="Garamond" w:hAnsi="Garamond"/>
          <w:i/>
          <w:sz w:val="24"/>
          <w:szCs w:val="24"/>
        </w:rPr>
        <w:t>:</w:t>
      </w:r>
    </w:p>
    <w:p w14:paraId="64A3D814" w14:textId="1F3ECF33" w:rsidR="00A71FB1" w:rsidRPr="00A71FB1" w:rsidRDefault="00A71FB1">
      <w:pPr>
        <w:contextualSpacing/>
        <w:rPr>
          <w:rFonts w:ascii="Garamond" w:hAnsi="Garamond"/>
          <w:sz w:val="24"/>
          <w:szCs w:val="24"/>
        </w:rPr>
      </w:pPr>
      <w:r>
        <w:rPr>
          <w:rFonts w:ascii="Garamond" w:hAnsi="Garamond"/>
          <w:sz w:val="24"/>
          <w:szCs w:val="24"/>
        </w:rPr>
        <w:t xml:space="preserve">Privé collectie Hans Mathijsen, Gouden kettinkje met </w:t>
      </w:r>
      <w:r w:rsidR="0031206E">
        <w:rPr>
          <w:rFonts w:ascii="Garamond" w:hAnsi="Garamond"/>
          <w:sz w:val="24"/>
          <w:szCs w:val="24"/>
        </w:rPr>
        <w:t xml:space="preserve">gouden </w:t>
      </w:r>
      <w:r>
        <w:rPr>
          <w:rFonts w:ascii="Garamond" w:hAnsi="Garamond"/>
          <w:sz w:val="24"/>
          <w:szCs w:val="24"/>
        </w:rPr>
        <w:t xml:space="preserve">kruisje, </w:t>
      </w:r>
      <w:r w:rsidR="00B465C9">
        <w:rPr>
          <w:rFonts w:ascii="Garamond" w:hAnsi="Garamond"/>
          <w:sz w:val="24"/>
          <w:szCs w:val="24"/>
        </w:rPr>
        <w:t>6-12-</w:t>
      </w:r>
      <w:r>
        <w:rPr>
          <w:rFonts w:ascii="Garamond" w:hAnsi="Garamond"/>
          <w:sz w:val="24"/>
          <w:szCs w:val="24"/>
        </w:rPr>
        <w:t>1944</w:t>
      </w:r>
    </w:p>
    <w:p w14:paraId="5E8B6272" w14:textId="77777777" w:rsidR="0031206E" w:rsidRDefault="0031206E" w:rsidP="00700076">
      <w:pPr>
        <w:contextualSpacing/>
        <w:rPr>
          <w:rFonts w:ascii="Garamond" w:hAnsi="Garamond"/>
          <w:sz w:val="24"/>
          <w:szCs w:val="24"/>
        </w:rPr>
      </w:pPr>
      <w:bookmarkStart w:id="0" w:name="_Hlk509306669"/>
    </w:p>
    <w:p w14:paraId="36968742" w14:textId="77777777" w:rsidR="002F0DED" w:rsidRDefault="002F0DED" w:rsidP="00700076">
      <w:pPr>
        <w:contextualSpacing/>
        <w:rPr>
          <w:rFonts w:ascii="Garamond" w:hAnsi="Garamond"/>
          <w:sz w:val="24"/>
          <w:szCs w:val="24"/>
        </w:rPr>
      </w:pPr>
    </w:p>
    <w:p w14:paraId="2B3149CE" w14:textId="47A8ECF0" w:rsidR="002F0DED" w:rsidRPr="002F0DED" w:rsidRDefault="002F0DED" w:rsidP="00700076">
      <w:pPr>
        <w:contextualSpacing/>
        <w:rPr>
          <w:rFonts w:ascii="Garamond" w:hAnsi="Garamond"/>
          <w:b/>
          <w:sz w:val="24"/>
          <w:szCs w:val="24"/>
        </w:rPr>
      </w:pPr>
      <w:r w:rsidRPr="002F0DED">
        <w:rPr>
          <w:rFonts w:ascii="Garamond" w:hAnsi="Garamond"/>
          <w:b/>
          <w:sz w:val="24"/>
          <w:szCs w:val="24"/>
        </w:rPr>
        <w:t xml:space="preserve">Historische </w:t>
      </w:r>
      <w:proofErr w:type="spellStart"/>
      <w:r w:rsidRPr="002F0DED">
        <w:rPr>
          <w:rFonts w:ascii="Garamond" w:hAnsi="Garamond"/>
          <w:b/>
          <w:sz w:val="24"/>
          <w:szCs w:val="24"/>
        </w:rPr>
        <w:t>contextualisering</w:t>
      </w:r>
      <w:proofErr w:type="spellEnd"/>
    </w:p>
    <w:p w14:paraId="244C9BEA" w14:textId="77777777" w:rsidR="0031206E" w:rsidRPr="002F0DED" w:rsidRDefault="0031206E" w:rsidP="00700076">
      <w:pPr>
        <w:contextualSpacing/>
        <w:rPr>
          <w:rFonts w:ascii="Garamond" w:hAnsi="Garamond"/>
          <w:b/>
          <w:sz w:val="24"/>
          <w:szCs w:val="24"/>
        </w:rPr>
      </w:pPr>
    </w:p>
    <w:p w14:paraId="2A061416" w14:textId="514D88B0" w:rsidR="0031206E" w:rsidRDefault="002F0DED" w:rsidP="00700076">
      <w:pPr>
        <w:contextualSpacing/>
        <w:rPr>
          <w:rFonts w:ascii="Garamond" w:hAnsi="Garamond"/>
          <w:sz w:val="24"/>
          <w:szCs w:val="24"/>
        </w:rPr>
      </w:pPr>
      <w:r>
        <w:rPr>
          <w:rFonts w:ascii="Garamond" w:hAnsi="Garamond"/>
          <w:sz w:val="24"/>
          <w:szCs w:val="24"/>
        </w:rPr>
        <w:t xml:space="preserve">Wat is de historische context van het kettinkje? Waar komt het vandaan? Voor wie was het bedoeld? Welke gebeurtenissen deden zich voor in de tijd dat het kettinkje als cadeau is gegeven? </w:t>
      </w:r>
    </w:p>
    <w:p w14:paraId="1659AAE3" w14:textId="77777777" w:rsidR="008B10C9" w:rsidRDefault="008B10C9" w:rsidP="00405BEC">
      <w:pPr>
        <w:contextualSpacing/>
        <w:rPr>
          <w:rFonts w:ascii="Garamond" w:hAnsi="Garamond"/>
          <w:sz w:val="24"/>
          <w:szCs w:val="24"/>
          <w:lang w:val="nl-NL"/>
        </w:rPr>
      </w:pPr>
      <w:bookmarkStart w:id="1" w:name="_Hlk509307786"/>
      <w:bookmarkEnd w:id="0"/>
    </w:p>
    <w:p w14:paraId="07163112" w14:textId="77777777" w:rsidR="002F0DED" w:rsidRDefault="00D2038D" w:rsidP="00405BEC">
      <w:pPr>
        <w:contextualSpacing/>
        <w:rPr>
          <w:rFonts w:ascii="Garamond" w:hAnsi="Garamond"/>
          <w:sz w:val="24"/>
          <w:szCs w:val="24"/>
          <w:lang w:val="nl-NL"/>
        </w:rPr>
      </w:pPr>
      <w:r>
        <w:rPr>
          <w:rFonts w:ascii="Garamond" w:hAnsi="Garamond"/>
          <w:sz w:val="24"/>
          <w:szCs w:val="24"/>
          <w:lang w:val="nl-NL"/>
        </w:rPr>
        <w:t>Het gouden kettinkje</w:t>
      </w:r>
      <w:r w:rsidR="001D36C0">
        <w:rPr>
          <w:rFonts w:ascii="Garamond" w:hAnsi="Garamond"/>
          <w:sz w:val="24"/>
          <w:szCs w:val="24"/>
          <w:lang w:val="nl-NL"/>
        </w:rPr>
        <w:t xml:space="preserve"> is</w:t>
      </w:r>
      <w:r>
        <w:rPr>
          <w:rFonts w:ascii="Garamond" w:hAnsi="Garamond"/>
          <w:sz w:val="24"/>
          <w:szCs w:val="24"/>
          <w:lang w:val="nl-NL"/>
        </w:rPr>
        <w:t xml:space="preserve"> </w:t>
      </w:r>
      <w:r w:rsidR="002F0DED">
        <w:rPr>
          <w:rFonts w:ascii="Garamond" w:hAnsi="Garamond"/>
          <w:sz w:val="24"/>
          <w:szCs w:val="24"/>
          <w:lang w:val="nl-NL"/>
        </w:rPr>
        <w:t xml:space="preserve"> dertig centimeter </w:t>
      </w:r>
      <w:r w:rsidR="001D36C0">
        <w:rPr>
          <w:rFonts w:ascii="Garamond" w:hAnsi="Garamond"/>
          <w:sz w:val="24"/>
          <w:szCs w:val="24"/>
          <w:lang w:val="nl-NL"/>
        </w:rPr>
        <w:t xml:space="preserve">lang </w:t>
      </w:r>
      <w:r>
        <w:rPr>
          <w:rFonts w:ascii="Garamond" w:hAnsi="Garamond"/>
          <w:sz w:val="24"/>
          <w:szCs w:val="24"/>
          <w:lang w:val="nl-NL"/>
        </w:rPr>
        <w:t>en het gouden kruisje is 3,4 cm lang (boven na</w:t>
      </w:r>
      <w:r w:rsidR="001D36C0">
        <w:rPr>
          <w:rFonts w:ascii="Garamond" w:hAnsi="Garamond"/>
          <w:sz w:val="24"/>
          <w:szCs w:val="24"/>
          <w:lang w:val="nl-NL"/>
        </w:rPr>
        <w:t>a</w:t>
      </w:r>
      <w:r>
        <w:rPr>
          <w:rFonts w:ascii="Garamond" w:hAnsi="Garamond"/>
          <w:sz w:val="24"/>
          <w:szCs w:val="24"/>
          <w:lang w:val="nl-NL"/>
        </w:rPr>
        <w:t xml:space="preserve">r onder) en 1,8 cm breed. Het kruisje heeft een gravering aan de achterzijde P.B. 6-12-1944. Het kettinkje met kruisje komt uit de nalatenschap van </w:t>
      </w:r>
      <w:proofErr w:type="spellStart"/>
      <w:r>
        <w:rPr>
          <w:rFonts w:ascii="Garamond" w:hAnsi="Garamond"/>
          <w:sz w:val="24"/>
          <w:szCs w:val="24"/>
          <w:lang w:val="nl-NL"/>
        </w:rPr>
        <w:t>Paulina</w:t>
      </w:r>
      <w:proofErr w:type="spellEnd"/>
      <w:r>
        <w:rPr>
          <w:rFonts w:ascii="Garamond" w:hAnsi="Garamond"/>
          <w:sz w:val="24"/>
          <w:szCs w:val="24"/>
          <w:lang w:val="nl-NL"/>
        </w:rPr>
        <w:t xml:space="preserve"> </w:t>
      </w:r>
      <w:proofErr w:type="spellStart"/>
      <w:r>
        <w:rPr>
          <w:rFonts w:ascii="Garamond" w:hAnsi="Garamond"/>
          <w:sz w:val="24"/>
          <w:szCs w:val="24"/>
          <w:lang w:val="nl-NL"/>
        </w:rPr>
        <w:t>Vlaminckx</w:t>
      </w:r>
      <w:proofErr w:type="spellEnd"/>
      <w:r>
        <w:rPr>
          <w:rFonts w:ascii="Garamond" w:hAnsi="Garamond"/>
          <w:sz w:val="24"/>
          <w:szCs w:val="24"/>
          <w:lang w:val="nl-NL"/>
        </w:rPr>
        <w:t xml:space="preserve">. Zij heeft het gehad van haar verloofde Piet </w:t>
      </w:r>
      <w:proofErr w:type="spellStart"/>
      <w:r>
        <w:rPr>
          <w:rFonts w:ascii="Garamond" w:hAnsi="Garamond"/>
          <w:sz w:val="24"/>
          <w:szCs w:val="24"/>
          <w:lang w:val="nl-NL"/>
        </w:rPr>
        <w:t>Bullens</w:t>
      </w:r>
      <w:proofErr w:type="spellEnd"/>
      <w:r>
        <w:rPr>
          <w:rFonts w:ascii="Garamond" w:hAnsi="Garamond"/>
          <w:sz w:val="24"/>
          <w:szCs w:val="24"/>
          <w:lang w:val="nl-NL"/>
        </w:rPr>
        <w:t xml:space="preserve"> tijdens de Sinterklaasviering van 1944. </w:t>
      </w:r>
    </w:p>
    <w:p w14:paraId="37F8EDEE" w14:textId="77777777" w:rsidR="002F0DED" w:rsidRDefault="002F0DED" w:rsidP="00405BEC">
      <w:pPr>
        <w:contextualSpacing/>
        <w:rPr>
          <w:rFonts w:ascii="Garamond" w:hAnsi="Garamond"/>
          <w:sz w:val="24"/>
          <w:szCs w:val="24"/>
          <w:lang w:val="nl-NL"/>
        </w:rPr>
      </w:pPr>
    </w:p>
    <w:p w14:paraId="63CCA098" w14:textId="77777777" w:rsidR="002F0DED" w:rsidRDefault="0015134A" w:rsidP="00405BEC">
      <w:pPr>
        <w:contextualSpacing/>
        <w:rPr>
          <w:rFonts w:ascii="Garamond" w:hAnsi="Garamond"/>
          <w:sz w:val="24"/>
          <w:szCs w:val="24"/>
          <w:lang w:val="nl-NL"/>
        </w:rPr>
      </w:pPr>
      <w:proofErr w:type="spellStart"/>
      <w:r>
        <w:rPr>
          <w:rFonts w:ascii="Garamond" w:hAnsi="Garamond"/>
          <w:sz w:val="24"/>
          <w:szCs w:val="24"/>
          <w:lang w:val="nl-NL"/>
        </w:rPr>
        <w:t>Paulina</w:t>
      </w:r>
      <w:proofErr w:type="spellEnd"/>
      <w:r>
        <w:rPr>
          <w:rFonts w:ascii="Garamond" w:hAnsi="Garamond"/>
          <w:sz w:val="24"/>
          <w:szCs w:val="24"/>
          <w:lang w:val="nl-NL"/>
        </w:rPr>
        <w:t xml:space="preserve"> en Piet woonden in Tilburg, </w:t>
      </w:r>
      <w:r w:rsidR="00982DF4">
        <w:rPr>
          <w:rFonts w:ascii="Garamond" w:hAnsi="Garamond"/>
          <w:sz w:val="24"/>
          <w:szCs w:val="24"/>
          <w:lang w:val="nl-NL"/>
        </w:rPr>
        <w:t xml:space="preserve">in de </w:t>
      </w:r>
      <w:r w:rsidR="00315B9B">
        <w:rPr>
          <w:rFonts w:ascii="Garamond" w:hAnsi="Garamond"/>
          <w:sz w:val="24"/>
          <w:szCs w:val="24"/>
          <w:lang w:val="nl-NL"/>
        </w:rPr>
        <w:t xml:space="preserve">wijk de Hasselt, </w:t>
      </w:r>
      <w:r w:rsidR="00982DF4">
        <w:rPr>
          <w:rFonts w:ascii="Garamond" w:hAnsi="Garamond"/>
          <w:sz w:val="24"/>
          <w:szCs w:val="24"/>
          <w:lang w:val="nl-NL"/>
        </w:rPr>
        <w:t xml:space="preserve">provincie Noord-Brabant in </w:t>
      </w:r>
      <w:r>
        <w:rPr>
          <w:rFonts w:ascii="Garamond" w:hAnsi="Garamond"/>
          <w:sz w:val="24"/>
          <w:szCs w:val="24"/>
          <w:lang w:val="nl-NL"/>
        </w:rPr>
        <w:t xml:space="preserve">Nederland. </w:t>
      </w:r>
      <w:r w:rsidR="00982DF4">
        <w:rPr>
          <w:rFonts w:ascii="Garamond" w:hAnsi="Garamond"/>
          <w:sz w:val="24"/>
          <w:szCs w:val="24"/>
          <w:lang w:val="nl-NL"/>
        </w:rPr>
        <w:t>De Duitse bezetting van Nederland tijdens de Tweede Wereldoorlog liep ten einde</w:t>
      </w:r>
      <w:r>
        <w:rPr>
          <w:rFonts w:ascii="Garamond" w:hAnsi="Garamond"/>
          <w:sz w:val="24"/>
          <w:szCs w:val="24"/>
          <w:lang w:val="nl-NL"/>
        </w:rPr>
        <w:t xml:space="preserve">. </w:t>
      </w:r>
      <w:r w:rsidR="00982DF4">
        <w:rPr>
          <w:rFonts w:ascii="Garamond" w:hAnsi="Garamond"/>
          <w:sz w:val="24"/>
          <w:szCs w:val="24"/>
          <w:lang w:val="nl-NL"/>
        </w:rPr>
        <w:t xml:space="preserve">Antwerpen </w:t>
      </w:r>
      <w:r w:rsidR="00092CB2">
        <w:rPr>
          <w:rFonts w:ascii="Garamond" w:hAnsi="Garamond"/>
          <w:sz w:val="24"/>
          <w:szCs w:val="24"/>
          <w:lang w:val="nl-NL"/>
        </w:rPr>
        <w:t xml:space="preserve">was </w:t>
      </w:r>
      <w:r w:rsidR="00982DF4">
        <w:rPr>
          <w:rFonts w:ascii="Garamond" w:hAnsi="Garamond"/>
          <w:sz w:val="24"/>
          <w:szCs w:val="24"/>
          <w:lang w:val="nl-NL"/>
        </w:rPr>
        <w:t>begin september 1944</w:t>
      </w:r>
      <w:r w:rsidR="00092CB2">
        <w:rPr>
          <w:rFonts w:ascii="Garamond" w:hAnsi="Garamond"/>
          <w:sz w:val="24"/>
          <w:szCs w:val="24"/>
          <w:lang w:val="nl-NL"/>
        </w:rPr>
        <w:t xml:space="preserve"> bevrijd door de geallieerde legers.</w:t>
      </w:r>
      <w:r w:rsidR="00092CB2">
        <w:rPr>
          <w:rStyle w:val="Voetnootmarkering"/>
          <w:rFonts w:ascii="Garamond" w:hAnsi="Garamond"/>
          <w:sz w:val="24"/>
          <w:szCs w:val="24"/>
          <w:lang w:val="nl-NL"/>
        </w:rPr>
        <w:footnoteReference w:id="1"/>
      </w:r>
      <w:r w:rsidR="00E538A8">
        <w:rPr>
          <w:rFonts w:ascii="Garamond" w:hAnsi="Garamond"/>
          <w:sz w:val="24"/>
          <w:szCs w:val="24"/>
          <w:lang w:val="nl-NL"/>
        </w:rPr>
        <w:t xml:space="preserve"> De geallieerden hadden</w:t>
      </w:r>
      <w:r w:rsidR="00092CB2">
        <w:rPr>
          <w:rFonts w:ascii="Garamond" w:hAnsi="Garamond"/>
          <w:sz w:val="24"/>
          <w:szCs w:val="24"/>
          <w:lang w:val="nl-NL"/>
        </w:rPr>
        <w:t xml:space="preserve"> i</w:t>
      </w:r>
      <w:r w:rsidR="00982DF4">
        <w:rPr>
          <w:rFonts w:ascii="Garamond" w:hAnsi="Garamond"/>
          <w:sz w:val="24"/>
          <w:szCs w:val="24"/>
          <w:lang w:val="nl-NL"/>
        </w:rPr>
        <w:t xml:space="preserve">n oktober 1944 stelling genomen om Noord-Brabant te bevrijden. Er werd op verschillende plaatsen hevig gevochten. </w:t>
      </w:r>
      <w:r>
        <w:rPr>
          <w:rFonts w:ascii="Garamond" w:hAnsi="Garamond"/>
          <w:sz w:val="24"/>
          <w:szCs w:val="24"/>
          <w:lang w:val="nl-NL"/>
        </w:rPr>
        <w:t>Tilburg was 27 oktober 1944 bevrij</w:t>
      </w:r>
      <w:r w:rsidR="00982DF4">
        <w:rPr>
          <w:rFonts w:ascii="Garamond" w:hAnsi="Garamond"/>
          <w:sz w:val="24"/>
          <w:szCs w:val="24"/>
          <w:lang w:val="nl-NL"/>
        </w:rPr>
        <w:t>d door</w:t>
      </w:r>
      <w:r w:rsidR="00092CB2">
        <w:rPr>
          <w:rFonts w:ascii="Garamond" w:hAnsi="Garamond"/>
          <w:sz w:val="24"/>
          <w:szCs w:val="24"/>
          <w:lang w:val="nl-NL"/>
        </w:rPr>
        <w:t xml:space="preserve"> </w:t>
      </w:r>
      <w:r w:rsidR="00982DF4">
        <w:rPr>
          <w:rFonts w:ascii="Garamond" w:hAnsi="Garamond"/>
          <w:sz w:val="24"/>
          <w:szCs w:val="24"/>
          <w:lang w:val="nl-NL"/>
        </w:rPr>
        <w:t>de Schotten</w:t>
      </w:r>
      <w:r w:rsidR="00092CB2">
        <w:rPr>
          <w:rFonts w:ascii="Garamond" w:hAnsi="Garamond"/>
          <w:sz w:val="24"/>
          <w:szCs w:val="24"/>
          <w:lang w:val="nl-NL"/>
        </w:rPr>
        <w:t xml:space="preserve"> en de Prinses Irene Brigade (Nederlandse Engelandvaarders)</w:t>
      </w:r>
      <w:r w:rsidR="00982DF4">
        <w:rPr>
          <w:rFonts w:ascii="Garamond" w:hAnsi="Garamond"/>
          <w:sz w:val="24"/>
          <w:szCs w:val="24"/>
          <w:lang w:val="nl-NL"/>
        </w:rPr>
        <w:t xml:space="preserve"> van het geallieerde leger.</w:t>
      </w:r>
      <w:r w:rsidR="008061E4">
        <w:rPr>
          <w:rStyle w:val="Voetnootmarkering"/>
          <w:rFonts w:ascii="Garamond" w:hAnsi="Garamond"/>
          <w:sz w:val="24"/>
          <w:szCs w:val="24"/>
          <w:lang w:val="nl-NL"/>
        </w:rPr>
        <w:footnoteReference w:id="2"/>
      </w:r>
      <w:r w:rsidR="00982DF4">
        <w:rPr>
          <w:rFonts w:ascii="Garamond" w:hAnsi="Garamond"/>
          <w:sz w:val="24"/>
          <w:szCs w:val="24"/>
          <w:lang w:val="nl-NL"/>
        </w:rPr>
        <w:t xml:space="preserve"> </w:t>
      </w:r>
    </w:p>
    <w:p w14:paraId="132B1A86" w14:textId="77777777" w:rsidR="002F0DED" w:rsidRDefault="002F0DED" w:rsidP="00405BEC">
      <w:pPr>
        <w:contextualSpacing/>
        <w:rPr>
          <w:rFonts w:ascii="Garamond" w:hAnsi="Garamond"/>
          <w:sz w:val="24"/>
          <w:szCs w:val="24"/>
          <w:lang w:val="nl-NL"/>
        </w:rPr>
      </w:pPr>
    </w:p>
    <w:p w14:paraId="198D5FA4" w14:textId="77777777" w:rsidR="00824086" w:rsidRDefault="00C915B9" w:rsidP="00405BEC">
      <w:pPr>
        <w:contextualSpacing/>
        <w:rPr>
          <w:rFonts w:ascii="Garamond" w:hAnsi="Garamond"/>
          <w:sz w:val="24"/>
          <w:szCs w:val="24"/>
          <w:lang w:val="nl-NL"/>
        </w:rPr>
      </w:pPr>
      <w:r>
        <w:rPr>
          <w:rFonts w:ascii="Garamond" w:hAnsi="Garamond"/>
          <w:sz w:val="24"/>
          <w:szCs w:val="24"/>
          <w:lang w:val="nl-NL"/>
        </w:rPr>
        <w:t xml:space="preserve">Begin december 1944 is </w:t>
      </w:r>
      <w:r w:rsidR="007A5ACB">
        <w:rPr>
          <w:rFonts w:ascii="Garamond" w:hAnsi="Garamond"/>
          <w:sz w:val="24"/>
          <w:szCs w:val="24"/>
          <w:lang w:val="nl-NL"/>
        </w:rPr>
        <w:t xml:space="preserve">bijna geheel </w:t>
      </w:r>
      <w:r>
        <w:rPr>
          <w:rFonts w:ascii="Garamond" w:hAnsi="Garamond"/>
          <w:sz w:val="24"/>
          <w:szCs w:val="24"/>
          <w:lang w:val="nl-NL"/>
        </w:rPr>
        <w:t>Noord Brabant bevrijd, behalve het land van Heusden en Altena</w:t>
      </w:r>
      <w:r w:rsidR="001D36C0">
        <w:rPr>
          <w:rFonts w:ascii="Garamond" w:hAnsi="Garamond"/>
          <w:sz w:val="24"/>
          <w:szCs w:val="24"/>
          <w:lang w:val="nl-NL"/>
        </w:rPr>
        <w:t xml:space="preserve"> tussen de Oude en </w:t>
      </w:r>
      <w:proofErr w:type="spellStart"/>
      <w:r w:rsidR="001D36C0">
        <w:rPr>
          <w:rFonts w:ascii="Garamond" w:hAnsi="Garamond"/>
          <w:sz w:val="24"/>
          <w:szCs w:val="24"/>
          <w:lang w:val="nl-NL"/>
        </w:rPr>
        <w:t>Bergse</w:t>
      </w:r>
      <w:proofErr w:type="spellEnd"/>
      <w:r w:rsidR="001D36C0">
        <w:rPr>
          <w:rFonts w:ascii="Garamond" w:hAnsi="Garamond"/>
          <w:sz w:val="24"/>
          <w:szCs w:val="24"/>
          <w:lang w:val="nl-NL"/>
        </w:rPr>
        <w:t xml:space="preserve"> Maas.</w:t>
      </w:r>
      <w:r w:rsidR="001D36C0">
        <w:rPr>
          <w:rStyle w:val="Voetnootmarkering"/>
          <w:rFonts w:ascii="Garamond" w:hAnsi="Garamond"/>
          <w:sz w:val="24"/>
          <w:szCs w:val="24"/>
          <w:lang w:val="nl-NL"/>
        </w:rPr>
        <w:footnoteReference w:id="3"/>
      </w:r>
      <w:r w:rsidR="001D36C0">
        <w:rPr>
          <w:rFonts w:ascii="Garamond" w:hAnsi="Garamond"/>
          <w:sz w:val="24"/>
          <w:szCs w:val="24"/>
          <w:lang w:val="nl-NL"/>
        </w:rPr>
        <w:t xml:space="preserve"> Tot 6 mei 1945 blijft de frontlijn de Oosterschelde, de Maas boven Noord-Brabant en Nederlands Noord-Limburg. </w:t>
      </w:r>
      <w:r w:rsidR="0031206E">
        <w:rPr>
          <w:rFonts w:ascii="Garamond" w:hAnsi="Garamond"/>
          <w:sz w:val="24"/>
          <w:szCs w:val="24"/>
          <w:lang w:val="nl-NL"/>
        </w:rPr>
        <w:t xml:space="preserve">Er zijn verschillende beschietingen over en weer langs het </w:t>
      </w:r>
      <w:r w:rsidR="00994D93">
        <w:rPr>
          <w:rFonts w:ascii="Garamond" w:hAnsi="Garamond"/>
          <w:sz w:val="24"/>
          <w:szCs w:val="24"/>
          <w:lang w:val="nl-NL"/>
        </w:rPr>
        <w:t>front. Bij een granaatinval op 17 januari</w:t>
      </w:r>
      <w:r w:rsidR="0031206E">
        <w:rPr>
          <w:rFonts w:ascii="Garamond" w:hAnsi="Garamond"/>
          <w:sz w:val="24"/>
          <w:szCs w:val="24"/>
          <w:lang w:val="nl-NL"/>
        </w:rPr>
        <w:t xml:space="preserve"> 1945 in Tilburg is Piet </w:t>
      </w:r>
      <w:proofErr w:type="spellStart"/>
      <w:r w:rsidR="0031206E">
        <w:rPr>
          <w:rFonts w:ascii="Garamond" w:hAnsi="Garamond"/>
          <w:sz w:val="24"/>
          <w:szCs w:val="24"/>
          <w:lang w:val="nl-NL"/>
        </w:rPr>
        <w:t>Bullens</w:t>
      </w:r>
      <w:proofErr w:type="spellEnd"/>
      <w:r w:rsidR="0031206E">
        <w:rPr>
          <w:rFonts w:ascii="Garamond" w:hAnsi="Garamond"/>
          <w:sz w:val="24"/>
          <w:szCs w:val="24"/>
          <w:lang w:val="nl-NL"/>
        </w:rPr>
        <w:t xml:space="preserve"> zo zwaar gewond dat hij</w:t>
      </w:r>
      <w:r w:rsidR="00994D93">
        <w:rPr>
          <w:rFonts w:ascii="Garamond" w:hAnsi="Garamond"/>
          <w:sz w:val="24"/>
          <w:szCs w:val="24"/>
          <w:lang w:val="nl-NL"/>
        </w:rPr>
        <w:t xml:space="preserve"> drie weken later op</w:t>
      </w:r>
      <w:r w:rsidR="0031206E">
        <w:rPr>
          <w:rFonts w:ascii="Garamond" w:hAnsi="Garamond"/>
          <w:sz w:val="24"/>
          <w:szCs w:val="24"/>
          <w:lang w:val="nl-NL"/>
        </w:rPr>
        <w:t xml:space="preserve"> 8 februari 1945 </w:t>
      </w:r>
      <w:r w:rsidR="00994D93">
        <w:rPr>
          <w:rFonts w:ascii="Garamond" w:hAnsi="Garamond"/>
          <w:sz w:val="24"/>
          <w:szCs w:val="24"/>
          <w:lang w:val="nl-NL"/>
        </w:rPr>
        <w:t xml:space="preserve">in het Sint Elisabethziekenhuis </w:t>
      </w:r>
      <w:r w:rsidR="0031206E">
        <w:rPr>
          <w:rFonts w:ascii="Garamond" w:hAnsi="Garamond"/>
          <w:sz w:val="24"/>
          <w:szCs w:val="24"/>
          <w:lang w:val="nl-NL"/>
        </w:rPr>
        <w:t xml:space="preserve">komt te overlijden. </w:t>
      </w:r>
    </w:p>
    <w:p w14:paraId="0E305BB2" w14:textId="5F9AD657" w:rsidR="00D2038D" w:rsidRDefault="0031206E" w:rsidP="00405BEC">
      <w:pPr>
        <w:contextualSpacing/>
        <w:rPr>
          <w:rFonts w:ascii="Garamond" w:hAnsi="Garamond"/>
          <w:sz w:val="24"/>
          <w:szCs w:val="24"/>
          <w:lang w:val="nl-NL"/>
        </w:rPr>
      </w:pPr>
      <w:proofErr w:type="spellStart"/>
      <w:r>
        <w:rPr>
          <w:rFonts w:ascii="Garamond" w:hAnsi="Garamond"/>
          <w:sz w:val="24"/>
          <w:szCs w:val="24"/>
          <w:lang w:val="nl-NL"/>
        </w:rPr>
        <w:lastRenderedPageBreak/>
        <w:t>Paulina</w:t>
      </w:r>
      <w:proofErr w:type="spellEnd"/>
      <w:r>
        <w:rPr>
          <w:rFonts w:ascii="Garamond" w:hAnsi="Garamond"/>
          <w:sz w:val="24"/>
          <w:szCs w:val="24"/>
          <w:lang w:val="nl-NL"/>
        </w:rPr>
        <w:t xml:space="preserve"> heeft het kettinkje altijd bewaard en over haar eerste verloofde verteld. </w:t>
      </w:r>
      <w:r w:rsidR="001D36C0">
        <w:rPr>
          <w:rFonts w:ascii="Garamond" w:hAnsi="Garamond"/>
          <w:sz w:val="24"/>
          <w:szCs w:val="24"/>
          <w:lang w:val="nl-NL"/>
        </w:rPr>
        <w:t xml:space="preserve">Na </w:t>
      </w:r>
      <w:proofErr w:type="spellStart"/>
      <w:r w:rsidR="001D36C0">
        <w:rPr>
          <w:rFonts w:ascii="Garamond" w:hAnsi="Garamond"/>
          <w:sz w:val="24"/>
          <w:szCs w:val="24"/>
          <w:lang w:val="nl-NL"/>
        </w:rPr>
        <w:t>Paulina’s</w:t>
      </w:r>
      <w:proofErr w:type="spellEnd"/>
      <w:r w:rsidR="001D36C0">
        <w:rPr>
          <w:rFonts w:ascii="Garamond" w:hAnsi="Garamond"/>
          <w:sz w:val="24"/>
          <w:szCs w:val="24"/>
          <w:lang w:val="nl-NL"/>
        </w:rPr>
        <w:t xml:space="preserve"> overlijden </w:t>
      </w:r>
      <w:r w:rsidR="008E6940">
        <w:rPr>
          <w:rFonts w:ascii="Garamond" w:hAnsi="Garamond"/>
          <w:sz w:val="24"/>
          <w:szCs w:val="24"/>
          <w:lang w:val="nl-NL"/>
        </w:rPr>
        <w:t xml:space="preserve">is het kettinkje met </w:t>
      </w:r>
      <w:r w:rsidR="007A5ACB">
        <w:rPr>
          <w:rFonts w:ascii="Garamond" w:hAnsi="Garamond"/>
          <w:sz w:val="24"/>
          <w:szCs w:val="24"/>
          <w:lang w:val="nl-NL"/>
        </w:rPr>
        <w:t xml:space="preserve">kruisje in het bezit gekomen </w:t>
      </w:r>
      <w:r w:rsidR="00AD700C">
        <w:rPr>
          <w:rFonts w:ascii="Garamond" w:hAnsi="Garamond"/>
          <w:sz w:val="24"/>
          <w:szCs w:val="24"/>
          <w:lang w:val="nl-NL"/>
        </w:rPr>
        <w:t>van</w:t>
      </w:r>
      <w:r w:rsidR="007A5ACB">
        <w:rPr>
          <w:rFonts w:ascii="Garamond" w:hAnsi="Garamond"/>
          <w:sz w:val="24"/>
          <w:szCs w:val="24"/>
          <w:lang w:val="nl-NL"/>
        </w:rPr>
        <w:t xml:space="preserve"> haar zoon Hans Mathijsen, die het kettinkje bewaart in zijn privé collectie.</w:t>
      </w:r>
      <w:r w:rsidR="008E6940">
        <w:rPr>
          <w:rFonts w:ascii="Garamond" w:hAnsi="Garamond"/>
          <w:sz w:val="24"/>
          <w:szCs w:val="24"/>
          <w:lang w:val="nl-NL"/>
        </w:rPr>
        <w:t xml:space="preserve"> </w:t>
      </w:r>
    </w:p>
    <w:p w14:paraId="6228F692" w14:textId="36764361" w:rsidR="003D7A1C" w:rsidRDefault="003D7A1C" w:rsidP="00405BEC">
      <w:pPr>
        <w:contextualSpacing/>
        <w:rPr>
          <w:rFonts w:ascii="Garamond" w:hAnsi="Garamond"/>
          <w:sz w:val="24"/>
          <w:szCs w:val="24"/>
          <w:lang w:val="nl-NL"/>
        </w:rPr>
      </w:pPr>
      <w:r>
        <w:rPr>
          <w:rFonts w:ascii="Garamond" w:hAnsi="Garamond"/>
          <w:noProof/>
          <w:sz w:val="24"/>
          <w:szCs w:val="24"/>
          <w:lang w:val="nl-NL" w:eastAsia="nl-NL"/>
        </w:rPr>
        <w:drawing>
          <wp:inline distT="0" distB="0" distL="0" distR="0" wp14:anchorId="294CD2DB" wp14:editId="51E87989">
            <wp:extent cx="5791200" cy="7721599"/>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ouden kettinkje met kruisje I.jpg"/>
                    <pic:cNvPicPr/>
                  </pic:nvPicPr>
                  <pic:blipFill>
                    <a:blip r:embed="rId8">
                      <a:extLst>
                        <a:ext uri="{28A0092B-C50C-407E-A947-70E740481C1C}">
                          <a14:useLocalDpi xmlns:a14="http://schemas.microsoft.com/office/drawing/2010/main" val="0"/>
                        </a:ext>
                      </a:extLst>
                    </a:blip>
                    <a:stretch>
                      <a:fillRect/>
                    </a:stretch>
                  </pic:blipFill>
                  <pic:spPr>
                    <a:xfrm>
                      <a:off x="0" y="0"/>
                      <a:ext cx="5797841" cy="7730454"/>
                    </a:xfrm>
                    <a:prstGeom prst="rect">
                      <a:avLst/>
                    </a:prstGeom>
                  </pic:spPr>
                </pic:pic>
              </a:graphicData>
            </a:graphic>
          </wp:inline>
        </w:drawing>
      </w:r>
      <w:r>
        <w:rPr>
          <w:rStyle w:val="Voetnootmarkering"/>
          <w:rFonts w:ascii="Garamond" w:hAnsi="Garamond"/>
          <w:sz w:val="24"/>
          <w:szCs w:val="24"/>
          <w:lang w:val="nl-NL"/>
        </w:rPr>
        <w:footnoteReference w:id="4"/>
      </w:r>
    </w:p>
    <w:p w14:paraId="5845AB91" w14:textId="2B112B9E" w:rsidR="003D7A1C" w:rsidRDefault="003D7A1C" w:rsidP="00405BEC">
      <w:pPr>
        <w:contextualSpacing/>
        <w:rPr>
          <w:rFonts w:ascii="Garamond" w:hAnsi="Garamond"/>
          <w:sz w:val="24"/>
          <w:szCs w:val="24"/>
          <w:lang w:val="nl-NL"/>
        </w:rPr>
      </w:pPr>
      <w:r>
        <w:rPr>
          <w:rFonts w:ascii="Garamond" w:hAnsi="Garamond"/>
          <w:noProof/>
          <w:sz w:val="24"/>
          <w:szCs w:val="24"/>
          <w:lang w:val="nl-NL" w:eastAsia="nl-NL"/>
        </w:rPr>
        <w:lastRenderedPageBreak/>
        <w:drawing>
          <wp:inline distT="0" distB="0" distL="0" distR="0" wp14:anchorId="4CC30C4C" wp14:editId="777DF6E9">
            <wp:extent cx="5760720" cy="768096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uden kettinkje met kruisje II.jpg"/>
                    <pic:cNvPicPr/>
                  </pic:nvPicPr>
                  <pic:blipFill>
                    <a:blip r:embed="rId9">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5BCD901F" w14:textId="1B243E01" w:rsidR="003D7A1C" w:rsidRPr="00A85D6A" w:rsidRDefault="003D7A1C" w:rsidP="00405BEC">
      <w:pPr>
        <w:contextualSpacing/>
        <w:rPr>
          <w:rFonts w:ascii="Garamond" w:hAnsi="Garamond"/>
          <w:sz w:val="24"/>
          <w:szCs w:val="24"/>
          <w:lang w:val="nl-NL"/>
        </w:rPr>
      </w:pPr>
      <w:r>
        <w:rPr>
          <w:rStyle w:val="Voetnootmarkering"/>
          <w:rFonts w:ascii="Garamond" w:hAnsi="Garamond"/>
          <w:sz w:val="24"/>
          <w:szCs w:val="24"/>
          <w:lang w:val="nl-NL"/>
        </w:rPr>
        <w:footnoteReference w:id="5"/>
      </w:r>
    </w:p>
    <w:bookmarkEnd w:id="1"/>
    <w:p w14:paraId="153A8007" w14:textId="77777777" w:rsidR="008B10C9" w:rsidRDefault="008B10C9" w:rsidP="00405BEC">
      <w:pPr>
        <w:contextualSpacing/>
        <w:rPr>
          <w:rFonts w:ascii="Garamond" w:hAnsi="Garamond"/>
          <w:sz w:val="24"/>
          <w:szCs w:val="24"/>
        </w:rPr>
      </w:pPr>
    </w:p>
    <w:p w14:paraId="620206A0" w14:textId="77777777" w:rsidR="00A85D6A" w:rsidRDefault="00A85D6A" w:rsidP="00405BEC">
      <w:pPr>
        <w:contextualSpacing/>
        <w:rPr>
          <w:rFonts w:ascii="Garamond" w:hAnsi="Garamond"/>
          <w:sz w:val="24"/>
          <w:szCs w:val="24"/>
        </w:rPr>
      </w:pPr>
    </w:p>
    <w:p w14:paraId="521DB78C" w14:textId="511228B2" w:rsidR="00824086" w:rsidRPr="00A85D6A" w:rsidRDefault="00824086" w:rsidP="00405BEC">
      <w:pPr>
        <w:contextualSpacing/>
        <w:rPr>
          <w:rFonts w:ascii="Garamond" w:hAnsi="Garamond"/>
          <w:sz w:val="24"/>
          <w:szCs w:val="24"/>
        </w:rPr>
      </w:pPr>
      <w:r>
        <w:rPr>
          <w:rFonts w:ascii="Garamond" w:hAnsi="Garamond"/>
          <w:sz w:val="24"/>
          <w:szCs w:val="24"/>
        </w:rPr>
        <w:lastRenderedPageBreak/>
        <w:t xml:space="preserve">Er zijn bijkomende bronnen of voorwerpen die iets meer vertellen over de tijd dat het kettinkje cadeau is gedaan. Uit overlevering heeft </w:t>
      </w:r>
      <w:proofErr w:type="spellStart"/>
      <w:r>
        <w:rPr>
          <w:rFonts w:ascii="Garamond" w:hAnsi="Garamond"/>
          <w:sz w:val="24"/>
          <w:szCs w:val="24"/>
        </w:rPr>
        <w:t>Paulina</w:t>
      </w:r>
      <w:proofErr w:type="spellEnd"/>
      <w:r>
        <w:rPr>
          <w:rFonts w:ascii="Garamond" w:hAnsi="Garamond"/>
          <w:sz w:val="24"/>
          <w:szCs w:val="24"/>
        </w:rPr>
        <w:t xml:space="preserve"> verteld over haar cadeau van Piet. Helaas is dit niet in een document of interview </w:t>
      </w:r>
      <w:proofErr w:type="spellStart"/>
      <w:r>
        <w:rPr>
          <w:rFonts w:ascii="Garamond" w:hAnsi="Garamond"/>
          <w:sz w:val="24"/>
          <w:szCs w:val="24"/>
        </w:rPr>
        <w:t>vastgeled</w:t>
      </w:r>
      <w:proofErr w:type="spellEnd"/>
      <w:r>
        <w:rPr>
          <w:rFonts w:ascii="Garamond" w:hAnsi="Garamond"/>
          <w:sz w:val="24"/>
          <w:szCs w:val="24"/>
        </w:rPr>
        <w:t xml:space="preserve">. </w:t>
      </w:r>
    </w:p>
    <w:p w14:paraId="3A6DF1C1" w14:textId="77777777" w:rsidR="00824086" w:rsidRPr="00824086" w:rsidRDefault="00824086" w:rsidP="00827D0C">
      <w:pPr>
        <w:pStyle w:val="Lijstalinea"/>
        <w:numPr>
          <w:ilvl w:val="0"/>
          <w:numId w:val="3"/>
        </w:numPr>
        <w:rPr>
          <w:rFonts w:ascii="Garamond" w:hAnsi="Garamond"/>
          <w:sz w:val="24"/>
          <w:szCs w:val="24"/>
          <w:lang w:val="nl-NL"/>
        </w:rPr>
      </w:pPr>
      <w:r w:rsidRPr="00824086">
        <w:rPr>
          <w:rFonts w:ascii="Garamond" w:hAnsi="Garamond"/>
          <w:b/>
          <w:i/>
          <w:sz w:val="24"/>
          <w:szCs w:val="24"/>
          <w:lang w:val="nl-NL"/>
        </w:rPr>
        <w:t>Overlevering</w:t>
      </w:r>
      <w:r>
        <w:rPr>
          <w:rFonts w:ascii="Garamond" w:hAnsi="Garamond"/>
          <w:b/>
          <w:i/>
          <w:sz w:val="24"/>
          <w:szCs w:val="24"/>
          <w:lang w:val="nl-NL"/>
        </w:rPr>
        <w:t xml:space="preserve"> </w:t>
      </w:r>
      <w:proofErr w:type="spellStart"/>
      <w:r>
        <w:rPr>
          <w:rFonts w:ascii="Garamond" w:hAnsi="Garamond"/>
          <w:b/>
          <w:i/>
          <w:sz w:val="24"/>
          <w:szCs w:val="24"/>
          <w:lang w:val="nl-NL"/>
        </w:rPr>
        <w:t>Paulina</w:t>
      </w:r>
      <w:proofErr w:type="spellEnd"/>
      <w:r>
        <w:rPr>
          <w:rFonts w:ascii="Garamond" w:hAnsi="Garamond"/>
          <w:b/>
          <w:i/>
          <w:sz w:val="24"/>
          <w:szCs w:val="24"/>
          <w:lang w:val="nl-NL"/>
        </w:rPr>
        <w:t xml:space="preserve"> </w:t>
      </w:r>
      <w:proofErr w:type="spellStart"/>
      <w:r>
        <w:rPr>
          <w:rFonts w:ascii="Garamond" w:hAnsi="Garamond"/>
          <w:b/>
          <w:i/>
          <w:sz w:val="24"/>
          <w:szCs w:val="24"/>
          <w:lang w:val="nl-NL"/>
        </w:rPr>
        <w:t>Vlaminckx.</w:t>
      </w:r>
    </w:p>
    <w:p w14:paraId="7AC3C15D" w14:textId="737BA5D0" w:rsidR="00801967" w:rsidRDefault="007A5ACB" w:rsidP="00824086">
      <w:pPr>
        <w:pStyle w:val="Lijstalinea"/>
        <w:rPr>
          <w:rFonts w:ascii="Garamond" w:hAnsi="Garamond"/>
          <w:sz w:val="24"/>
          <w:szCs w:val="24"/>
          <w:lang w:val="nl-NL"/>
        </w:rPr>
      </w:pPr>
      <w:proofErr w:type="spellEnd"/>
      <w:r w:rsidRPr="00824086">
        <w:rPr>
          <w:rFonts w:ascii="Garamond" w:hAnsi="Garamond"/>
          <w:sz w:val="24"/>
          <w:szCs w:val="24"/>
          <w:lang w:val="nl-NL"/>
        </w:rPr>
        <w:t xml:space="preserve">Tijdens </w:t>
      </w:r>
      <w:r w:rsidR="00824086">
        <w:rPr>
          <w:rFonts w:ascii="Garamond" w:hAnsi="Garamond"/>
          <w:sz w:val="24"/>
          <w:szCs w:val="24"/>
          <w:lang w:val="nl-NL"/>
        </w:rPr>
        <w:t xml:space="preserve">een </w:t>
      </w:r>
      <w:r w:rsidR="00801967" w:rsidRPr="00824086">
        <w:rPr>
          <w:rFonts w:ascii="Garamond" w:hAnsi="Garamond"/>
          <w:sz w:val="24"/>
          <w:szCs w:val="24"/>
          <w:lang w:val="nl-NL"/>
        </w:rPr>
        <w:t>Sinterklaasviering</w:t>
      </w:r>
      <w:r w:rsidR="00824086">
        <w:rPr>
          <w:rFonts w:ascii="Garamond" w:hAnsi="Garamond"/>
          <w:sz w:val="24"/>
          <w:szCs w:val="24"/>
          <w:lang w:val="nl-NL"/>
        </w:rPr>
        <w:t xml:space="preserve"> in de </w:t>
      </w:r>
      <w:proofErr w:type="spellStart"/>
      <w:r w:rsidR="00824086">
        <w:rPr>
          <w:rFonts w:ascii="Garamond" w:hAnsi="Garamond"/>
          <w:sz w:val="24"/>
          <w:szCs w:val="24"/>
          <w:lang w:val="nl-NL"/>
        </w:rPr>
        <w:t>jqaren</w:t>
      </w:r>
      <w:proofErr w:type="spellEnd"/>
      <w:r w:rsidR="00824086">
        <w:rPr>
          <w:rFonts w:ascii="Garamond" w:hAnsi="Garamond"/>
          <w:sz w:val="24"/>
          <w:szCs w:val="24"/>
          <w:lang w:val="nl-NL"/>
        </w:rPr>
        <w:t xml:space="preserve"> negentig van de twintigste eeuw</w:t>
      </w:r>
      <w:r w:rsidR="00801967" w:rsidRPr="00824086">
        <w:rPr>
          <w:rFonts w:ascii="Garamond" w:hAnsi="Garamond"/>
          <w:sz w:val="24"/>
          <w:szCs w:val="24"/>
          <w:lang w:val="nl-NL"/>
        </w:rPr>
        <w:t xml:space="preserve"> vertelde </w:t>
      </w:r>
      <w:proofErr w:type="spellStart"/>
      <w:r w:rsidR="00801967" w:rsidRPr="00824086">
        <w:rPr>
          <w:rFonts w:ascii="Garamond" w:hAnsi="Garamond"/>
          <w:sz w:val="24"/>
          <w:szCs w:val="24"/>
          <w:lang w:val="nl-NL"/>
        </w:rPr>
        <w:t>Paulina</w:t>
      </w:r>
      <w:proofErr w:type="spellEnd"/>
      <w:r w:rsidR="00801967" w:rsidRPr="00824086">
        <w:rPr>
          <w:rFonts w:ascii="Garamond" w:hAnsi="Garamond"/>
          <w:sz w:val="24"/>
          <w:szCs w:val="24"/>
          <w:lang w:val="nl-NL"/>
        </w:rPr>
        <w:t xml:space="preserve"> dat ze ooit van haar eerste verloofde, Piet </w:t>
      </w:r>
      <w:proofErr w:type="spellStart"/>
      <w:r w:rsidR="00801967" w:rsidRPr="00824086">
        <w:rPr>
          <w:rFonts w:ascii="Garamond" w:hAnsi="Garamond"/>
          <w:sz w:val="24"/>
          <w:szCs w:val="24"/>
          <w:lang w:val="nl-NL"/>
        </w:rPr>
        <w:t>Bullens</w:t>
      </w:r>
      <w:proofErr w:type="spellEnd"/>
      <w:r w:rsidR="00801967" w:rsidRPr="00824086">
        <w:rPr>
          <w:rFonts w:ascii="Garamond" w:hAnsi="Garamond"/>
          <w:sz w:val="24"/>
          <w:szCs w:val="24"/>
          <w:lang w:val="nl-NL"/>
        </w:rPr>
        <w:t>, een geschenk had gehad ook tijdens een Sinterklaasviering. Ze haalde het gouden kettinkje met gouden kruisje erbij. Ze vertelde dat hij was overleden bij een inslag van een granaat vlak na de bevrijding. Hij was heel lief voor haar. Ze vertelde dat als ze samen in de winkelstraat van Til</w:t>
      </w:r>
      <w:r w:rsidRPr="00824086">
        <w:rPr>
          <w:rFonts w:ascii="Garamond" w:hAnsi="Garamond"/>
          <w:sz w:val="24"/>
          <w:szCs w:val="24"/>
          <w:lang w:val="nl-NL"/>
        </w:rPr>
        <w:t xml:space="preserve">burg liepen en ze bijvoorbeeld zei dat ze een mooie hoed zag, </w:t>
      </w:r>
      <w:r w:rsidR="00801967" w:rsidRPr="00824086">
        <w:rPr>
          <w:rFonts w:ascii="Garamond" w:hAnsi="Garamond"/>
          <w:sz w:val="24"/>
          <w:szCs w:val="24"/>
          <w:lang w:val="nl-NL"/>
        </w:rPr>
        <w:t>hij de volgende dag die hoed al voor haar had gekocht. Ze vertelde ook dat de moeder van Piet erg op haar gesteld was en zij zelfs werd vernoemd in de dankbetuiging na de uitvaart van Piet, die in de krant was geplaatst. Zij vertelde dat ze toen twintig jaa</w:t>
      </w:r>
      <w:r w:rsidR="00C318E1" w:rsidRPr="00824086">
        <w:rPr>
          <w:rFonts w:ascii="Garamond" w:hAnsi="Garamond"/>
          <w:sz w:val="24"/>
          <w:szCs w:val="24"/>
          <w:lang w:val="nl-NL"/>
        </w:rPr>
        <w:t>r was. En enige jaren  later heeft z</w:t>
      </w:r>
      <w:r w:rsidRPr="00824086">
        <w:rPr>
          <w:rFonts w:ascii="Garamond" w:hAnsi="Garamond"/>
          <w:sz w:val="24"/>
          <w:szCs w:val="24"/>
          <w:lang w:val="nl-NL"/>
        </w:rPr>
        <w:t>e</w:t>
      </w:r>
      <w:r w:rsidR="00C318E1" w:rsidRPr="00824086">
        <w:rPr>
          <w:rFonts w:ascii="Garamond" w:hAnsi="Garamond"/>
          <w:sz w:val="24"/>
          <w:szCs w:val="24"/>
          <w:lang w:val="nl-NL"/>
        </w:rPr>
        <w:t xml:space="preserve"> toen</w:t>
      </w:r>
      <w:r w:rsidR="00801967" w:rsidRPr="00824086">
        <w:rPr>
          <w:rFonts w:ascii="Garamond" w:hAnsi="Garamond"/>
          <w:sz w:val="24"/>
          <w:szCs w:val="24"/>
          <w:lang w:val="nl-NL"/>
        </w:rPr>
        <w:t xml:space="preserve"> Jan Mathijsen </w:t>
      </w:r>
      <w:r w:rsidR="00C318E1" w:rsidRPr="00824086">
        <w:rPr>
          <w:rFonts w:ascii="Garamond" w:hAnsi="Garamond"/>
          <w:sz w:val="24"/>
          <w:szCs w:val="24"/>
          <w:lang w:val="nl-NL"/>
        </w:rPr>
        <w:t>ontmoet</w:t>
      </w:r>
      <w:r w:rsidRPr="00824086">
        <w:rPr>
          <w:rFonts w:ascii="Garamond" w:hAnsi="Garamond"/>
          <w:sz w:val="24"/>
          <w:szCs w:val="24"/>
          <w:lang w:val="nl-NL"/>
        </w:rPr>
        <w:t>, waar ze later mee is getrouwd.</w:t>
      </w:r>
      <w:r w:rsidR="00C318E1" w:rsidRPr="00824086">
        <w:rPr>
          <w:rFonts w:ascii="Garamond" w:hAnsi="Garamond"/>
          <w:sz w:val="24"/>
          <w:szCs w:val="24"/>
          <w:lang w:val="nl-NL"/>
        </w:rPr>
        <w:t xml:space="preserve"> Die kende ze</w:t>
      </w:r>
      <w:r w:rsidR="00801967" w:rsidRPr="00824086">
        <w:rPr>
          <w:rFonts w:ascii="Garamond" w:hAnsi="Garamond"/>
          <w:sz w:val="24"/>
          <w:szCs w:val="24"/>
          <w:lang w:val="nl-NL"/>
        </w:rPr>
        <w:t xml:space="preserve"> al wel want hij </w:t>
      </w:r>
      <w:r w:rsidR="00824086">
        <w:rPr>
          <w:rFonts w:ascii="Garamond" w:hAnsi="Garamond"/>
          <w:sz w:val="24"/>
          <w:szCs w:val="24"/>
          <w:lang w:val="nl-NL"/>
        </w:rPr>
        <w:t>werkte bij</w:t>
      </w:r>
      <w:r w:rsidR="00C318E1" w:rsidRPr="00824086">
        <w:rPr>
          <w:rFonts w:ascii="Garamond" w:hAnsi="Garamond"/>
          <w:sz w:val="24"/>
          <w:szCs w:val="24"/>
          <w:lang w:val="nl-NL"/>
        </w:rPr>
        <w:t xml:space="preserve"> slagerij</w:t>
      </w:r>
      <w:r w:rsidR="00824086">
        <w:rPr>
          <w:rFonts w:ascii="Garamond" w:hAnsi="Garamond"/>
          <w:sz w:val="24"/>
          <w:szCs w:val="24"/>
          <w:lang w:val="nl-NL"/>
        </w:rPr>
        <w:t xml:space="preserve"> Wijffels</w:t>
      </w:r>
      <w:r w:rsidR="00C318E1" w:rsidRPr="00824086">
        <w:rPr>
          <w:rFonts w:ascii="Garamond" w:hAnsi="Garamond"/>
          <w:sz w:val="24"/>
          <w:szCs w:val="24"/>
          <w:lang w:val="nl-NL"/>
        </w:rPr>
        <w:t xml:space="preserve"> van zijn tante </w:t>
      </w:r>
      <w:r w:rsidR="00824086">
        <w:rPr>
          <w:rFonts w:ascii="Garamond" w:hAnsi="Garamond"/>
          <w:sz w:val="24"/>
          <w:szCs w:val="24"/>
          <w:lang w:val="nl-NL"/>
        </w:rPr>
        <w:t xml:space="preserve">en oom </w:t>
      </w:r>
      <w:r w:rsidR="00C318E1" w:rsidRPr="00824086">
        <w:rPr>
          <w:rFonts w:ascii="Garamond" w:hAnsi="Garamond"/>
          <w:sz w:val="24"/>
          <w:szCs w:val="24"/>
          <w:lang w:val="nl-NL"/>
        </w:rPr>
        <w:t>bij haar</w:t>
      </w:r>
      <w:r w:rsidR="00801967" w:rsidRPr="00824086">
        <w:rPr>
          <w:rFonts w:ascii="Garamond" w:hAnsi="Garamond"/>
          <w:sz w:val="24"/>
          <w:szCs w:val="24"/>
          <w:lang w:val="nl-NL"/>
        </w:rPr>
        <w:t xml:space="preserve"> in de straat. </w:t>
      </w:r>
      <w:proofErr w:type="spellStart"/>
      <w:r w:rsidR="00801967" w:rsidRPr="00824086">
        <w:rPr>
          <w:rFonts w:ascii="Garamond" w:hAnsi="Garamond"/>
          <w:sz w:val="24"/>
          <w:szCs w:val="24"/>
          <w:lang w:val="nl-NL"/>
        </w:rPr>
        <w:t>Paulina</w:t>
      </w:r>
      <w:proofErr w:type="spellEnd"/>
      <w:r w:rsidR="00801967" w:rsidRPr="00824086">
        <w:rPr>
          <w:rFonts w:ascii="Garamond" w:hAnsi="Garamond"/>
          <w:sz w:val="24"/>
          <w:szCs w:val="24"/>
          <w:lang w:val="nl-NL"/>
        </w:rPr>
        <w:t xml:space="preserve"> li</w:t>
      </w:r>
      <w:r w:rsidR="00FA6FA5" w:rsidRPr="00824086">
        <w:rPr>
          <w:rFonts w:ascii="Garamond" w:hAnsi="Garamond"/>
          <w:sz w:val="24"/>
          <w:szCs w:val="24"/>
          <w:lang w:val="nl-NL"/>
        </w:rPr>
        <w:t>et ook het bidprentje zien</w:t>
      </w:r>
      <w:r w:rsidRPr="00824086">
        <w:rPr>
          <w:rFonts w:ascii="Garamond" w:hAnsi="Garamond"/>
          <w:sz w:val="24"/>
          <w:szCs w:val="24"/>
          <w:lang w:val="nl-NL"/>
        </w:rPr>
        <w:t xml:space="preserve"> van Piet</w:t>
      </w:r>
      <w:r w:rsidR="00FA6FA5" w:rsidRPr="00824086">
        <w:rPr>
          <w:rFonts w:ascii="Garamond" w:hAnsi="Garamond"/>
          <w:sz w:val="24"/>
          <w:szCs w:val="24"/>
          <w:lang w:val="nl-NL"/>
        </w:rPr>
        <w:t xml:space="preserve">, dat </w:t>
      </w:r>
      <w:r w:rsidR="00801967" w:rsidRPr="00824086">
        <w:rPr>
          <w:rFonts w:ascii="Garamond" w:hAnsi="Garamond"/>
          <w:sz w:val="24"/>
          <w:szCs w:val="24"/>
          <w:lang w:val="nl-NL"/>
        </w:rPr>
        <w:t xml:space="preserve">ze had bewaard al die jaren. Het was een mooi </w:t>
      </w:r>
      <w:r w:rsidR="00824086">
        <w:rPr>
          <w:rFonts w:ascii="Garamond" w:hAnsi="Garamond"/>
          <w:sz w:val="24"/>
          <w:szCs w:val="24"/>
          <w:lang w:val="nl-NL"/>
        </w:rPr>
        <w:t>liefdesv</w:t>
      </w:r>
      <w:r w:rsidR="00801967" w:rsidRPr="00824086">
        <w:rPr>
          <w:rFonts w:ascii="Garamond" w:hAnsi="Garamond"/>
          <w:sz w:val="24"/>
          <w:szCs w:val="24"/>
          <w:lang w:val="nl-NL"/>
        </w:rPr>
        <w:t>erhaal</w:t>
      </w:r>
      <w:r w:rsidR="00824086">
        <w:rPr>
          <w:rFonts w:ascii="Garamond" w:hAnsi="Garamond"/>
          <w:sz w:val="24"/>
          <w:szCs w:val="24"/>
          <w:lang w:val="nl-NL"/>
        </w:rPr>
        <w:t xml:space="preserve">. Echter was het </w:t>
      </w:r>
      <w:r w:rsidR="00801967" w:rsidRPr="00824086">
        <w:rPr>
          <w:rFonts w:ascii="Garamond" w:hAnsi="Garamond"/>
          <w:sz w:val="24"/>
          <w:szCs w:val="24"/>
          <w:lang w:val="nl-NL"/>
        </w:rPr>
        <w:t xml:space="preserve">wel een </w:t>
      </w:r>
      <w:r w:rsidRPr="00824086">
        <w:rPr>
          <w:rFonts w:ascii="Garamond" w:hAnsi="Garamond"/>
          <w:sz w:val="24"/>
          <w:szCs w:val="24"/>
          <w:lang w:val="nl-NL"/>
        </w:rPr>
        <w:t xml:space="preserve">tegenstelling dat als je </w:t>
      </w:r>
      <w:r w:rsidR="00824086">
        <w:rPr>
          <w:rFonts w:ascii="Garamond" w:hAnsi="Garamond"/>
          <w:sz w:val="24"/>
          <w:szCs w:val="24"/>
          <w:lang w:val="nl-NL"/>
        </w:rPr>
        <w:t>be</w:t>
      </w:r>
      <w:r w:rsidRPr="00824086">
        <w:rPr>
          <w:rFonts w:ascii="Garamond" w:hAnsi="Garamond"/>
          <w:sz w:val="24"/>
          <w:szCs w:val="24"/>
          <w:lang w:val="nl-NL"/>
        </w:rPr>
        <w:t>vrij</w:t>
      </w:r>
      <w:r w:rsidR="00824086">
        <w:rPr>
          <w:rFonts w:ascii="Garamond" w:hAnsi="Garamond"/>
          <w:sz w:val="24"/>
          <w:szCs w:val="24"/>
          <w:lang w:val="nl-NL"/>
        </w:rPr>
        <w:t>d</w:t>
      </w:r>
      <w:r w:rsidR="00801967" w:rsidRPr="00824086">
        <w:rPr>
          <w:rFonts w:ascii="Garamond" w:hAnsi="Garamond"/>
          <w:sz w:val="24"/>
          <w:szCs w:val="24"/>
          <w:lang w:val="nl-NL"/>
        </w:rPr>
        <w:t xml:space="preserve"> was er toch nog bommen en granaten op</w:t>
      </w:r>
      <w:r w:rsidR="00824086">
        <w:rPr>
          <w:rFonts w:ascii="Garamond" w:hAnsi="Garamond"/>
          <w:sz w:val="24"/>
          <w:szCs w:val="24"/>
          <w:lang w:val="nl-NL"/>
        </w:rPr>
        <w:t xml:space="preserve"> dat</w:t>
      </w:r>
      <w:r w:rsidR="00801967" w:rsidRPr="00824086">
        <w:rPr>
          <w:rFonts w:ascii="Garamond" w:hAnsi="Garamond"/>
          <w:sz w:val="24"/>
          <w:szCs w:val="24"/>
          <w:lang w:val="nl-NL"/>
        </w:rPr>
        <w:t xml:space="preserve"> bevrijd gebied konden vallen.</w:t>
      </w:r>
    </w:p>
    <w:p w14:paraId="1846A67F" w14:textId="77777777" w:rsidR="00824086" w:rsidRPr="00824086" w:rsidRDefault="00824086" w:rsidP="00824086">
      <w:pPr>
        <w:pStyle w:val="Lijstalinea"/>
        <w:rPr>
          <w:rFonts w:ascii="Garamond" w:hAnsi="Garamond"/>
          <w:sz w:val="24"/>
          <w:szCs w:val="24"/>
          <w:lang w:val="nl-NL"/>
        </w:rPr>
      </w:pPr>
    </w:p>
    <w:p w14:paraId="20EF5A1F" w14:textId="77777777" w:rsidR="00824086" w:rsidRPr="00824086" w:rsidRDefault="00BF1AF9" w:rsidP="00BF1AF9">
      <w:pPr>
        <w:pStyle w:val="Lijstalinea"/>
        <w:numPr>
          <w:ilvl w:val="0"/>
          <w:numId w:val="3"/>
        </w:numPr>
        <w:rPr>
          <w:rFonts w:ascii="Garamond" w:hAnsi="Garamond"/>
          <w:sz w:val="24"/>
          <w:szCs w:val="24"/>
          <w:lang w:val="nl-NL"/>
        </w:rPr>
      </w:pPr>
      <w:r w:rsidRPr="00824086">
        <w:rPr>
          <w:rFonts w:ascii="Garamond" w:hAnsi="Garamond"/>
          <w:b/>
          <w:i/>
          <w:sz w:val="24"/>
          <w:szCs w:val="24"/>
          <w:lang w:val="nl-NL"/>
        </w:rPr>
        <w:t xml:space="preserve">Bidprentje Piet </w:t>
      </w:r>
      <w:proofErr w:type="spellStart"/>
      <w:r w:rsidRPr="00824086">
        <w:rPr>
          <w:rFonts w:ascii="Garamond" w:hAnsi="Garamond"/>
          <w:b/>
          <w:i/>
          <w:sz w:val="24"/>
          <w:szCs w:val="24"/>
          <w:lang w:val="nl-NL"/>
        </w:rPr>
        <w:t>Bullens</w:t>
      </w:r>
      <w:proofErr w:type="spellEnd"/>
      <w:r w:rsidRPr="00824086">
        <w:rPr>
          <w:rFonts w:ascii="Garamond" w:hAnsi="Garamond"/>
          <w:b/>
          <w:i/>
          <w:sz w:val="24"/>
          <w:szCs w:val="24"/>
          <w:lang w:val="nl-NL"/>
        </w:rPr>
        <w:t xml:space="preserve"> februari 1945</w:t>
      </w:r>
    </w:p>
    <w:p w14:paraId="1B173E0E" w14:textId="4688CC51" w:rsidR="00827D0C" w:rsidRDefault="005B6174" w:rsidP="00824086">
      <w:pPr>
        <w:pStyle w:val="Lijstalinea"/>
        <w:rPr>
          <w:rFonts w:ascii="Garamond" w:hAnsi="Garamond"/>
          <w:sz w:val="24"/>
          <w:szCs w:val="24"/>
          <w:lang w:val="nl-NL"/>
        </w:rPr>
      </w:pPr>
      <w:r w:rsidRPr="00824086">
        <w:rPr>
          <w:rFonts w:ascii="Garamond" w:hAnsi="Garamond"/>
          <w:sz w:val="24"/>
          <w:szCs w:val="24"/>
          <w:lang w:val="nl-NL"/>
        </w:rPr>
        <w:t>Bij een katholieke uitvaart in Noord-Brabant is het de gewoonte om een gedachtenisprentje uit te delen na de homilie</w:t>
      </w:r>
      <w:r w:rsidR="007A5ACB" w:rsidRPr="00824086">
        <w:rPr>
          <w:rFonts w:ascii="Garamond" w:hAnsi="Garamond"/>
          <w:sz w:val="24"/>
          <w:szCs w:val="24"/>
          <w:lang w:val="nl-NL"/>
        </w:rPr>
        <w:t xml:space="preserve"> tijdens de uitvaartdienst</w:t>
      </w:r>
      <w:r w:rsidRPr="00824086">
        <w:rPr>
          <w:rFonts w:ascii="Garamond" w:hAnsi="Garamond"/>
          <w:sz w:val="24"/>
          <w:szCs w:val="24"/>
          <w:lang w:val="nl-NL"/>
        </w:rPr>
        <w:t xml:space="preserve">. Tot en met de jaren zestig en zeventig van de </w:t>
      </w:r>
      <w:r w:rsidR="00994D93" w:rsidRPr="00824086">
        <w:rPr>
          <w:rFonts w:ascii="Garamond" w:hAnsi="Garamond"/>
          <w:sz w:val="24"/>
          <w:szCs w:val="24"/>
          <w:lang w:val="nl-NL"/>
        </w:rPr>
        <w:t>twintigste</w:t>
      </w:r>
      <w:r w:rsidRPr="00824086">
        <w:rPr>
          <w:rFonts w:ascii="Garamond" w:hAnsi="Garamond"/>
          <w:sz w:val="24"/>
          <w:szCs w:val="24"/>
          <w:lang w:val="nl-NL"/>
        </w:rPr>
        <w:t xml:space="preserve"> eeuw waren die prentjes vaak van te</w:t>
      </w:r>
      <w:r w:rsidR="007A5ACB" w:rsidRPr="00824086">
        <w:rPr>
          <w:rFonts w:ascii="Garamond" w:hAnsi="Garamond"/>
          <w:sz w:val="24"/>
          <w:szCs w:val="24"/>
          <w:lang w:val="nl-NL"/>
        </w:rPr>
        <w:t>k</w:t>
      </w:r>
      <w:r w:rsidRPr="00824086">
        <w:rPr>
          <w:rFonts w:ascii="Garamond" w:hAnsi="Garamond"/>
          <w:sz w:val="24"/>
          <w:szCs w:val="24"/>
          <w:lang w:val="nl-NL"/>
        </w:rPr>
        <w:t xml:space="preserve">st voorzien door een </w:t>
      </w:r>
      <w:r w:rsidR="00994D93" w:rsidRPr="00824086">
        <w:rPr>
          <w:rFonts w:ascii="Garamond" w:hAnsi="Garamond"/>
          <w:sz w:val="24"/>
          <w:szCs w:val="24"/>
          <w:lang w:val="nl-NL"/>
        </w:rPr>
        <w:t xml:space="preserve">priester of de </w:t>
      </w:r>
      <w:r w:rsidRPr="00824086">
        <w:rPr>
          <w:rFonts w:ascii="Garamond" w:hAnsi="Garamond"/>
          <w:sz w:val="24"/>
          <w:szCs w:val="24"/>
          <w:lang w:val="nl-NL"/>
        </w:rPr>
        <w:t xml:space="preserve">koster. Later in samenwerking met de uitvaartondernemer ook meer door de familie zelf. </w:t>
      </w:r>
      <w:proofErr w:type="spellStart"/>
      <w:r w:rsidRPr="00824086">
        <w:rPr>
          <w:rFonts w:ascii="Garamond" w:hAnsi="Garamond"/>
          <w:sz w:val="24"/>
          <w:szCs w:val="24"/>
          <w:lang w:val="nl-NL"/>
        </w:rPr>
        <w:t>Paulina</w:t>
      </w:r>
      <w:proofErr w:type="spellEnd"/>
      <w:r w:rsidRPr="00824086">
        <w:rPr>
          <w:rFonts w:ascii="Garamond" w:hAnsi="Garamond"/>
          <w:sz w:val="24"/>
          <w:szCs w:val="24"/>
          <w:lang w:val="nl-NL"/>
        </w:rPr>
        <w:t xml:space="preserve"> had het prentje van Piet nog in haar bezit.</w:t>
      </w:r>
      <w:r w:rsidR="007A5ACB">
        <w:rPr>
          <w:rStyle w:val="Voetnootmarkering"/>
          <w:rFonts w:ascii="Garamond" w:hAnsi="Garamond"/>
          <w:sz w:val="24"/>
          <w:szCs w:val="24"/>
          <w:lang w:val="nl-NL"/>
        </w:rPr>
        <w:footnoteReference w:id="6"/>
      </w:r>
      <w:r w:rsidRPr="00824086">
        <w:rPr>
          <w:rFonts w:ascii="Garamond" w:hAnsi="Garamond"/>
          <w:sz w:val="24"/>
          <w:szCs w:val="24"/>
          <w:lang w:val="nl-NL"/>
        </w:rPr>
        <w:t xml:space="preserve"> </w:t>
      </w:r>
      <w:r w:rsidR="002962CA" w:rsidRPr="00824086">
        <w:rPr>
          <w:rFonts w:ascii="Garamond" w:hAnsi="Garamond"/>
          <w:sz w:val="24"/>
          <w:szCs w:val="24"/>
          <w:lang w:val="nl-NL"/>
        </w:rPr>
        <w:t xml:space="preserve">Het geeft informatie over de geboortedatum en sterfdatum van Piet en op de voorkant is een foto geplaats. Ook staat in de tekst dat Piet in het St. Elisabethziekenhuis is overleden, voorzien van de HH. Sacramenten der Stervenden. Vaak hebben stadsarchieven of regionale archieven ook een bidprentjesarchief. Het regionaal archief Tilburg heeft dat ook. Daarbij is </w:t>
      </w:r>
      <w:r w:rsidR="00827D0C" w:rsidRPr="00824086">
        <w:rPr>
          <w:rFonts w:ascii="Garamond" w:hAnsi="Garamond"/>
          <w:sz w:val="24"/>
          <w:szCs w:val="24"/>
          <w:lang w:val="nl-NL"/>
        </w:rPr>
        <w:t xml:space="preserve">het </w:t>
      </w:r>
      <w:r w:rsidR="002962CA" w:rsidRPr="00824086">
        <w:rPr>
          <w:rFonts w:ascii="Garamond" w:hAnsi="Garamond"/>
          <w:sz w:val="24"/>
          <w:szCs w:val="24"/>
          <w:lang w:val="nl-NL"/>
        </w:rPr>
        <w:t xml:space="preserve">wel raadzaam om de gegevens te controleren voor onderzoek met de gegevens uit de Burgerlijke Stand. De gegevens op het bidprentje kloppen niet altijd. </w:t>
      </w:r>
    </w:p>
    <w:p w14:paraId="09130ACF" w14:textId="77777777" w:rsidR="00824086" w:rsidRDefault="00824086" w:rsidP="00824086">
      <w:pPr>
        <w:pStyle w:val="Lijstalinea"/>
        <w:rPr>
          <w:rFonts w:ascii="Garamond" w:hAnsi="Garamond"/>
          <w:sz w:val="24"/>
          <w:szCs w:val="24"/>
          <w:lang w:val="nl-NL"/>
        </w:rPr>
      </w:pPr>
    </w:p>
    <w:p w14:paraId="24EA91DD" w14:textId="77777777" w:rsidR="00824086" w:rsidRPr="00824086" w:rsidRDefault="00801967" w:rsidP="00BF1AF9">
      <w:pPr>
        <w:pStyle w:val="Lijstalinea"/>
        <w:numPr>
          <w:ilvl w:val="0"/>
          <w:numId w:val="3"/>
        </w:numPr>
        <w:rPr>
          <w:rFonts w:ascii="Garamond" w:hAnsi="Garamond"/>
          <w:sz w:val="24"/>
          <w:szCs w:val="24"/>
        </w:rPr>
      </w:pPr>
      <w:r w:rsidRPr="00824086">
        <w:rPr>
          <w:rFonts w:ascii="Garamond" w:hAnsi="Garamond"/>
          <w:b/>
          <w:i/>
          <w:sz w:val="24"/>
          <w:szCs w:val="24"/>
          <w:lang w:val="nl-NL"/>
        </w:rPr>
        <w:t xml:space="preserve">Pagina Piet </w:t>
      </w:r>
      <w:proofErr w:type="spellStart"/>
      <w:r w:rsidRPr="00824086">
        <w:rPr>
          <w:rFonts w:ascii="Garamond" w:hAnsi="Garamond"/>
          <w:b/>
          <w:i/>
          <w:sz w:val="24"/>
          <w:szCs w:val="24"/>
          <w:lang w:val="nl-NL"/>
        </w:rPr>
        <w:t>Bullens</w:t>
      </w:r>
      <w:proofErr w:type="spellEnd"/>
      <w:r w:rsidRPr="00824086">
        <w:rPr>
          <w:rFonts w:ascii="Garamond" w:hAnsi="Garamond"/>
          <w:b/>
          <w:i/>
          <w:sz w:val="24"/>
          <w:szCs w:val="24"/>
          <w:lang w:val="nl-NL"/>
        </w:rPr>
        <w:t xml:space="preserve"> op lijst oorlogsslachtoffers Tweede Wereldoorlog Tilburg </w:t>
      </w:r>
      <w:r w:rsidRPr="00824086">
        <w:rPr>
          <w:rFonts w:ascii="Garamond" w:hAnsi="Garamond"/>
          <w:sz w:val="24"/>
          <w:szCs w:val="24"/>
          <w:lang w:val="nl-NL"/>
        </w:rPr>
        <w:t xml:space="preserve">  </w:t>
      </w:r>
    </w:p>
    <w:p w14:paraId="1DC5492B" w14:textId="24F31821" w:rsidR="00FA6FA5" w:rsidRDefault="00C318E1" w:rsidP="00824086">
      <w:pPr>
        <w:pStyle w:val="Lijstalinea"/>
        <w:rPr>
          <w:rFonts w:ascii="Garamond" w:hAnsi="Garamond"/>
          <w:sz w:val="24"/>
          <w:szCs w:val="24"/>
          <w:lang w:val="nl-NL"/>
        </w:rPr>
      </w:pPr>
      <w:r w:rsidRPr="00824086">
        <w:rPr>
          <w:rFonts w:ascii="Garamond" w:hAnsi="Garamond"/>
          <w:sz w:val="24"/>
          <w:szCs w:val="24"/>
          <w:lang w:val="nl-NL"/>
        </w:rPr>
        <w:t xml:space="preserve">De gemeente Tilburg heeft een lijst van oorlogsslachtoffers op de website </w:t>
      </w:r>
      <w:proofErr w:type="spellStart"/>
      <w:r w:rsidRPr="00824086">
        <w:rPr>
          <w:rFonts w:ascii="Garamond" w:hAnsi="Garamond"/>
          <w:sz w:val="24"/>
          <w:szCs w:val="24"/>
          <w:lang w:val="nl-NL"/>
        </w:rPr>
        <w:t>Wik</w:t>
      </w:r>
      <w:r w:rsidR="005B6174" w:rsidRPr="00824086">
        <w:rPr>
          <w:rFonts w:ascii="Garamond" w:hAnsi="Garamond"/>
          <w:sz w:val="24"/>
          <w:szCs w:val="24"/>
          <w:lang w:val="nl-NL"/>
        </w:rPr>
        <w:t>i</w:t>
      </w:r>
      <w:proofErr w:type="spellEnd"/>
      <w:r w:rsidR="005B6174" w:rsidRPr="00824086">
        <w:rPr>
          <w:rFonts w:ascii="Garamond" w:hAnsi="Garamond"/>
          <w:sz w:val="24"/>
          <w:szCs w:val="24"/>
          <w:lang w:val="nl-NL"/>
        </w:rPr>
        <w:t xml:space="preserve"> Midden-Brabant. Deze site is in samenwerking met het Regionaal Archief Tilburg samengesteld. Op de  lijst van het bombardement op de wijk De Hasselt in Tilburg </w:t>
      </w:r>
      <w:r w:rsidRPr="00824086">
        <w:rPr>
          <w:rFonts w:ascii="Garamond" w:hAnsi="Garamond"/>
          <w:sz w:val="24"/>
          <w:szCs w:val="24"/>
          <w:lang w:val="nl-NL"/>
        </w:rPr>
        <w:t xml:space="preserve">stond </w:t>
      </w:r>
      <w:r w:rsidR="005B6174" w:rsidRPr="00824086">
        <w:rPr>
          <w:rFonts w:ascii="Garamond" w:hAnsi="Garamond"/>
          <w:sz w:val="24"/>
          <w:szCs w:val="24"/>
          <w:lang w:val="nl-NL"/>
        </w:rPr>
        <w:t>ook de naam va</w:t>
      </w:r>
      <w:r w:rsidR="002962CA" w:rsidRPr="00824086">
        <w:rPr>
          <w:rFonts w:ascii="Garamond" w:hAnsi="Garamond"/>
          <w:sz w:val="24"/>
          <w:szCs w:val="24"/>
          <w:lang w:val="nl-NL"/>
        </w:rPr>
        <w:t>n Piet. Als je op zijn naam kli</w:t>
      </w:r>
      <w:r w:rsidR="00827D0C" w:rsidRPr="00824086">
        <w:rPr>
          <w:rFonts w:ascii="Garamond" w:hAnsi="Garamond"/>
          <w:sz w:val="24"/>
          <w:szCs w:val="24"/>
          <w:lang w:val="nl-NL"/>
        </w:rPr>
        <w:t>kt komt er</w:t>
      </w:r>
      <w:r w:rsidR="005B6174" w:rsidRPr="00824086">
        <w:rPr>
          <w:rFonts w:ascii="Garamond" w:hAnsi="Garamond"/>
          <w:sz w:val="24"/>
          <w:szCs w:val="24"/>
          <w:lang w:val="nl-NL"/>
        </w:rPr>
        <w:t xml:space="preserve"> een persoonlijke pagina. Op die pagina staat dat Piet ten</w:t>
      </w:r>
      <w:r w:rsidR="00824086">
        <w:rPr>
          <w:rFonts w:ascii="Garamond" w:hAnsi="Garamond"/>
          <w:sz w:val="24"/>
          <w:szCs w:val="24"/>
          <w:lang w:val="nl-NL"/>
        </w:rPr>
        <w:t xml:space="preserve"> </w:t>
      </w:r>
      <w:r w:rsidR="005B6174" w:rsidRPr="00824086">
        <w:rPr>
          <w:rFonts w:ascii="Garamond" w:hAnsi="Garamond"/>
          <w:sz w:val="24"/>
          <w:szCs w:val="24"/>
          <w:lang w:val="nl-NL"/>
        </w:rPr>
        <w:t xml:space="preserve">gevolge van een granaatinslag in de Hasseltstraat in Tilburg is overleden. </w:t>
      </w:r>
      <w:r w:rsidR="002962CA" w:rsidRPr="00824086">
        <w:rPr>
          <w:rFonts w:ascii="Garamond" w:hAnsi="Garamond"/>
          <w:sz w:val="24"/>
          <w:szCs w:val="24"/>
          <w:lang w:val="nl-NL"/>
        </w:rPr>
        <w:t>Er is verder geen literatuur terug te vinden op dit moment over d</w:t>
      </w:r>
      <w:r w:rsidR="006B3971" w:rsidRPr="00824086">
        <w:rPr>
          <w:rFonts w:ascii="Garamond" w:hAnsi="Garamond"/>
          <w:sz w:val="24"/>
          <w:szCs w:val="24"/>
          <w:lang w:val="nl-NL"/>
        </w:rPr>
        <w:t>i</w:t>
      </w:r>
      <w:r w:rsidR="002962CA" w:rsidRPr="00824086">
        <w:rPr>
          <w:rFonts w:ascii="Garamond" w:hAnsi="Garamond"/>
          <w:sz w:val="24"/>
          <w:szCs w:val="24"/>
          <w:lang w:val="nl-NL"/>
        </w:rPr>
        <w:t xml:space="preserve">e granaatinslag in de Hasseltstraat te Tilburg. Het is de enige bron van informatie die vertelt dat er een granaatinslag heeft plaatsgevonden. </w:t>
      </w:r>
    </w:p>
    <w:p w14:paraId="69950DC7" w14:textId="77777777" w:rsidR="00824086" w:rsidRPr="00824086" w:rsidRDefault="00824086" w:rsidP="00824086">
      <w:pPr>
        <w:pStyle w:val="Lijstalinea"/>
        <w:rPr>
          <w:rFonts w:ascii="Garamond" w:hAnsi="Garamond"/>
          <w:sz w:val="24"/>
          <w:szCs w:val="24"/>
        </w:rPr>
      </w:pPr>
    </w:p>
    <w:p w14:paraId="6F383AA3" w14:textId="77777777" w:rsidR="00824086" w:rsidRPr="00824086" w:rsidRDefault="00BF1AF9" w:rsidP="002962CA">
      <w:pPr>
        <w:pStyle w:val="Lijstalinea"/>
        <w:numPr>
          <w:ilvl w:val="0"/>
          <w:numId w:val="3"/>
        </w:numPr>
        <w:rPr>
          <w:rFonts w:ascii="Garamond" w:hAnsi="Garamond"/>
          <w:sz w:val="24"/>
          <w:szCs w:val="24"/>
        </w:rPr>
      </w:pPr>
      <w:r w:rsidRPr="00824086">
        <w:rPr>
          <w:rFonts w:ascii="Garamond" w:hAnsi="Garamond"/>
          <w:b/>
          <w:i/>
          <w:sz w:val="24"/>
          <w:szCs w:val="24"/>
          <w:lang w:val="nl-NL"/>
        </w:rPr>
        <w:lastRenderedPageBreak/>
        <w:t xml:space="preserve">Dankbetuiging krant </w:t>
      </w:r>
    </w:p>
    <w:p w14:paraId="402941DB" w14:textId="380099AA" w:rsidR="002962CA" w:rsidRDefault="002962CA" w:rsidP="00824086">
      <w:pPr>
        <w:pStyle w:val="Lijstalinea"/>
        <w:rPr>
          <w:rFonts w:ascii="Garamond" w:hAnsi="Garamond"/>
          <w:sz w:val="24"/>
          <w:szCs w:val="24"/>
        </w:rPr>
      </w:pPr>
      <w:r w:rsidRPr="00824086">
        <w:rPr>
          <w:rFonts w:ascii="Garamond" w:hAnsi="Garamond"/>
          <w:sz w:val="24"/>
          <w:szCs w:val="24"/>
        </w:rPr>
        <w:t>Soms zet de familie van een overledene een dankbetuiging bij de fam</w:t>
      </w:r>
      <w:r w:rsidR="00827D0C" w:rsidRPr="00824086">
        <w:rPr>
          <w:rFonts w:ascii="Garamond" w:hAnsi="Garamond"/>
          <w:sz w:val="24"/>
          <w:szCs w:val="24"/>
        </w:rPr>
        <w:t>ilieberichten in een krant om</w:t>
      </w:r>
      <w:r w:rsidRPr="00824086">
        <w:rPr>
          <w:rFonts w:ascii="Garamond" w:hAnsi="Garamond"/>
          <w:sz w:val="24"/>
          <w:szCs w:val="24"/>
        </w:rPr>
        <w:t xml:space="preserve"> degenen die hebben deelgenomen aan de uitvaart of degenen die een condoleancekaart hebben gestuurd te bedanken</w:t>
      </w:r>
      <w:r w:rsidR="00827D0C" w:rsidRPr="00824086">
        <w:rPr>
          <w:rFonts w:ascii="Garamond" w:hAnsi="Garamond"/>
          <w:sz w:val="24"/>
          <w:szCs w:val="24"/>
        </w:rPr>
        <w:t xml:space="preserve"> voor hun medeleven</w:t>
      </w:r>
      <w:r w:rsidRPr="00824086">
        <w:rPr>
          <w:rFonts w:ascii="Garamond" w:hAnsi="Garamond"/>
          <w:sz w:val="24"/>
          <w:szCs w:val="24"/>
        </w:rPr>
        <w:t xml:space="preserve">. </w:t>
      </w:r>
      <w:r w:rsidR="00827D0C" w:rsidRPr="00824086">
        <w:rPr>
          <w:rFonts w:ascii="Garamond" w:hAnsi="Garamond"/>
          <w:sz w:val="24"/>
          <w:szCs w:val="24"/>
        </w:rPr>
        <w:t xml:space="preserve">De advertentie stond in het </w:t>
      </w:r>
      <w:proofErr w:type="spellStart"/>
      <w:r w:rsidR="00827D0C" w:rsidRPr="00824086">
        <w:rPr>
          <w:rFonts w:ascii="Garamond" w:hAnsi="Garamond"/>
          <w:sz w:val="24"/>
          <w:szCs w:val="24"/>
        </w:rPr>
        <w:t>Delpher</w:t>
      </w:r>
      <w:proofErr w:type="spellEnd"/>
      <w:r w:rsidR="00827D0C" w:rsidRPr="00824086">
        <w:rPr>
          <w:rFonts w:ascii="Garamond" w:hAnsi="Garamond"/>
          <w:sz w:val="24"/>
          <w:szCs w:val="24"/>
        </w:rPr>
        <w:t xml:space="preserve"> archief.</w:t>
      </w:r>
      <w:r w:rsidR="00827D0C">
        <w:rPr>
          <w:rStyle w:val="Voetnootmarkering"/>
          <w:rFonts w:ascii="Garamond" w:hAnsi="Garamond"/>
          <w:sz w:val="24"/>
          <w:szCs w:val="24"/>
        </w:rPr>
        <w:footnoteReference w:id="7"/>
      </w:r>
      <w:r w:rsidR="00827D0C" w:rsidRPr="00824086">
        <w:rPr>
          <w:rFonts w:ascii="Garamond" w:hAnsi="Garamond"/>
          <w:sz w:val="24"/>
          <w:szCs w:val="24"/>
        </w:rPr>
        <w:t xml:space="preserve"> </w:t>
      </w:r>
      <w:r w:rsidRPr="00824086">
        <w:rPr>
          <w:rFonts w:ascii="Garamond" w:hAnsi="Garamond"/>
          <w:sz w:val="24"/>
          <w:szCs w:val="24"/>
        </w:rPr>
        <w:t xml:space="preserve">In de advertentie staat ook het woord </w:t>
      </w:r>
      <w:r w:rsidR="006B3971" w:rsidRPr="00824086">
        <w:rPr>
          <w:rFonts w:ascii="Garamond" w:hAnsi="Garamond"/>
          <w:sz w:val="24"/>
          <w:szCs w:val="24"/>
        </w:rPr>
        <w:t>‘</w:t>
      </w:r>
      <w:r w:rsidRPr="00824086">
        <w:rPr>
          <w:rFonts w:ascii="Garamond" w:hAnsi="Garamond"/>
          <w:sz w:val="24"/>
          <w:szCs w:val="24"/>
        </w:rPr>
        <w:t>strijdmakkers</w:t>
      </w:r>
      <w:r w:rsidR="006B3971" w:rsidRPr="00824086">
        <w:rPr>
          <w:rFonts w:ascii="Garamond" w:hAnsi="Garamond"/>
          <w:sz w:val="24"/>
          <w:szCs w:val="24"/>
        </w:rPr>
        <w:t>’</w:t>
      </w:r>
      <w:r w:rsidRPr="00824086">
        <w:rPr>
          <w:rFonts w:ascii="Garamond" w:hAnsi="Garamond"/>
          <w:sz w:val="24"/>
          <w:szCs w:val="24"/>
        </w:rPr>
        <w:t>. Dat woord impliceert dat Piet tijdens de bezetting ook actief was in het verzet tegen de Duitse</w:t>
      </w:r>
      <w:r w:rsidR="006B3971" w:rsidRPr="00824086">
        <w:rPr>
          <w:rFonts w:ascii="Garamond" w:hAnsi="Garamond"/>
          <w:sz w:val="24"/>
          <w:szCs w:val="24"/>
        </w:rPr>
        <w:t>rs</w:t>
      </w:r>
      <w:r w:rsidR="00827D0C" w:rsidRPr="00824086">
        <w:rPr>
          <w:rFonts w:ascii="Garamond" w:hAnsi="Garamond"/>
          <w:sz w:val="24"/>
          <w:szCs w:val="24"/>
        </w:rPr>
        <w:t xml:space="preserve">. </w:t>
      </w:r>
      <w:r w:rsidRPr="00824086">
        <w:rPr>
          <w:rFonts w:ascii="Garamond" w:hAnsi="Garamond"/>
          <w:sz w:val="24"/>
          <w:szCs w:val="24"/>
        </w:rPr>
        <w:t>Hier is echter geen verdere informatie over terug gevonden.</w:t>
      </w:r>
      <w:r w:rsidR="00572611" w:rsidRPr="00824086">
        <w:rPr>
          <w:rFonts w:ascii="Garamond" w:hAnsi="Garamond"/>
          <w:sz w:val="24"/>
          <w:szCs w:val="24"/>
        </w:rPr>
        <w:t xml:space="preserve"> Het geeft wel een beeld hoe het leven van Piet en </w:t>
      </w:r>
      <w:proofErr w:type="spellStart"/>
      <w:r w:rsidR="00572611" w:rsidRPr="00824086">
        <w:rPr>
          <w:rFonts w:ascii="Garamond" w:hAnsi="Garamond"/>
          <w:sz w:val="24"/>
          <w:szCs w:val="24"/>
        </w:rPr>
        <w:t>Paulina</w:t>
      </w:r>
      <w:proofErr w:type="spellEnd"/>
      <w:r w:rsidR="00572611" w:rsidRPr="00824086">
        <w:rPr>
          <w:rFonts w:ascii="Garamond" w:hAnsi="Garamond"/>
          <w:sz w:val="24"/>
          <w:szCs w:val="24"/>
        </w:rPr>
        <w:t xml:space="preserve"> geweest moet zijn. Ongeveer zes weken na de </w:t>
      </w:r>
      <w:r w:rsidR="00824086">
        <w:rPr>
          <w:rFonts w:ascii="Garamond" w:hAnsi="Garamond"/>
          <w:sz w:val="24"/>
          <w:szCs w:val="24"/>
        </w:rPr>
        <w:t>bevrijding</w:t>
      </w:r>
      <w:r w:rsidR="00572611" w:rsidRPr="00824086">
        <w:rPr>
          <w:rFonts w:ascii="Garamond" w:hAnsi="Garamond"/>
          <w:sz w:val="24"/>
          <w:szCs w:val="24"/>
        </w:rPr>
        <w:t xml:space="preserve"> krijgt </w:t>
      </w:r>
      <w:proofErr w:type="spellStart"/>
      <w:r w:rsidR="00572611" w:rsidRPr="00824086">
        <w:rPr>
          <w:rFonts w:ascii="Garamond" w:hAnsi="Garamond"/>
          <w:sz w:val="24"/>
          <w:szCs w:val="24"/>
        </w:rPr>
        <w:t>Paulina</w:t>
      </w:r>
      <w:proofErr w:type="spellEnd"/>
      <w:r w:rsidR="00572611" w:rsidRPr="00824086">
        <w:rPr>
          <w:rFonts w:ascii="Garamond" w:hAnsi="Garamond"/>
          <w:sz w:val="24"/>
          <w:szCs w:val="24"/>
        </w:rPr>
        <w:t xml:space="preserve"> het gouden kettinkje met gouden kruisje. Een spannende tijd van bezetting en onderdrukking door de Duitsers en gevechten die leidden tot de bevrijding door de </w:t>
      </w:r>
      <w:r w:rsidR="00827D0C" w:rsidRPr="00824086">
        <w:rPr>
          <w:rFonts w:ascii="Garamond" w:hAnsi="Garamond"/>
          <w:sz w:val="24"/>
          <w:szCs w:val="24"/>
        </w:rPr>
        <w:t>geallieerden is achter de rug. Incidenteel zijn er nog beschietingen tussen Duitse en geallieerde troepen.</w:t>
      </w:r>
    </w:p>
    <w:p w14:paraId="0A13DC9D" w14:textId="77777777" w:rsidR="00824086" w:rsidRPr="00824086" w:rsidRDefault="00824086" w:rsidP="00824086">
      <w:pPr>
        <w:pStyle w:val="Lijstalinea"/>
        <w:rPr>
          <w:rFonts w:ascii="Garamond" w:hAnsi="Garamond"/>
          <w:sz w:val="24"/>
          <w:szCs w:val="24"/>
        </w:rPr>
      </w:pPr>
    </w:p>
    <w:p w14:paraId="60ED9DFF" w14:textId="77777777" w:rsidR="00824086" w:rsidRPr="00824086" w:rsidRDefault="002962CA" w:rsidP="00572611">
      <w:pPr>
        <w:pStyle w:val="Lijstalinea"/>
        <w:numPr>
          <w:ilvl w:val="0"/>
          <w:numId w:val="3"/>
        </w:numPr>
        <w:rPr>
          <w:rFonts w:ascii="Garamond" w:hAnsi="Garamond"/>
          <w:sz w:val="24"/>
          <w:szCs w:val="24"/>
          <w:lang w:val="nl-NL"/>
        </w:rPr>
      </w:pPr>
      <w:r w:rsidRPr="00824086">
        <w:rPr>
          <w:rFonts w:ascii="Garamond" w:hAnsi="Garamond"/>
          <w:b/>
          <w:i/>
          <w:sz w:val="24"/>
          <w:szCs w:val="24"/>
          <w:lang w:val="nl-NL"/>
        </w:rPr>
        <w:t xml:space="preserve">Persoonsbewijs. </w:t>
      </w:r>
    </w:p>
    <w:p w14:paraId="220BDC76" w14:textId="5FC429D1" w:rsidR="00A25992" w:rsidRDefault="00572611" w:rsidP="004F0B0D">
      <w:pPr>
        <w:pStyle w:val="Lijstalinea"/>
        <w:rPr>
          <w:rFonts w:ascii="Garamond" w:hAnsi="Garamond"/>
          <w:sz w:val="24"/>
          <w:szCs w:val="24"/>
          <w:lang w:val="nl-NL"/>
        </w:rPr>
      </w:pPr>
      <w:r w:rsidRPr="00824086">
        <w:rPr>
          <w:rFonts w:ascii="Garamond" w:hAnsi="Garamond"/>
          <w:sz w:val="24"/>
          <w:szCs w:val="24"/>
          <w:lang w:val="nl-NL"/>
        </w:rPr>
        <w:t xml:space="preserve">Vlak na de Duitse Bezetting </w:t>
      </w:r>
      <w:r w:rsidR="00824086">
        <w:rPr>
          <w:rFonts w:ascii="Garamond" w:hAnsi="Garamond"/>
          <w:sz w:val="24"/>
          <w:szCs w:val="24"/>
          <w:lang w:val="nl-NL"/>
        </w:rPr>
        <w:t xml:space="preserve">in 1940 </w:t>
      </w:r>
      <w:r w:rsidRPr="00824086">
        <w:rPr>
          <w:rFonts w:ascii="Garamond" w:hAnsi="Garamond"/>
          <w:sz w:val="24"/>
          <w:szCs w:val="24"/>
          <w:lang w:val="nl-NL"/>
        </w:rPr>
        <w:t xml:space="preserve">had de </w:t>
      </w:r>
      <w:proofErr w:type="spellStart"/>
      <w:r w:rsidRPr="00824086">
        <w:rPr>
          <w:rFonts w:ascii="Garamond" w:hAnsi="Garamond"/>
          <w:sz w:val="24"/>
          <w:szCs w:val="24"/>
          <w:lang w:val="nl-NL"/>
        </w:rPr>
        <w:t>Sicherheitspolizei</w:t>
      </w:r>
      <w:proofErr w:type="spellEnd"/>
      <w:r w:rsidRPr="00824086">
        <w:rPr>
          <w:rFonts w:ascii="Garamond" w:hAnsi="Garamond"/>
          <w:sz w:val="24"/>
          <w:szCs w:val="24"/>
          <w:lang w:val="nl-NL"/>
        </w:rPr>
        <w:t xml:space="preserve"> (</w:t>
      </w:r>
      <w:proofErr w:type="spellStart"/>
      <w:r w:rsidRPr="00824086">
        <w:rPr>
          <w:rFonts w:ascii="Garamond" w:hAnsi="Garamond"/>
          <w:sz w:val="24"/>
          <w:szCs w:val="24"/>
          <w:lang w:val="nl-NL"/>
        </w:rPr>
        <w:t>Sipo</w:t>
      </w:r>
      <w:proofErr w:type="spellEnd"/>
      <w:r w:rsidRPr="00824086">
        <w:rPr>
          <w:rFonts w:ascii="Garamond" w:hAnsi="Garamond"/>
          <w:sz w:val="24"/>
          <w:szCs w:val="24"/>
          <w:lang w:val="nl-NL"/>
        </w:rPr>
        <w:t>) al verordend dat er een nieuwe identiteitskaart voor alle Nederlanders moest komen. Vanaf eind 1941 moest iedereen boven de 14 jaar zijn of haar persoonsbewijs (</w:t>
      </w:r>
      <w:proofErr w:type="spellStart"/>
      <w:r w:rsidRPr="00824086">
        <w:rPr>
          <w:rFonts w:ascii="Garamond" w:hAnsi="Garamond"/>
          <w:sz w:val="24"/>
          <w:szCs w:val="24"/>
          <w:lang w:val="nl-NL"/>
        </w:rPr>
        <w:t>Ausweis</w:t>
      </w:r>
      <w:r w:rsidR="00827D0C" w:rsidRPr="00824086">
        <w:rPr>
          <w:rFonts w:ascii="Garamond" w:hAnsi="Garamond"/>
          <w:sz w:val="24"/>
          <w:szCs w:val="24"/>
          <w:lang w:val="nl-NL"/>
        </w:rPr>
        <w:t>s</w:t>
      </w:r>
      <w:proofErr w:type="spellEnd"/>
      <w:r w:rsidRPr="00824086">
        <w:rPr>
          <w:rFonts w:ascii="Garamond" w:hAnsi="Garamond"/>
          <w:sz w:val="24"/>
          <w:szCs w:val="24"/>
          <w:lang w:val="nl-NL"/>
        </w:rPr>
        <w:t>) kunnen laten zien.</w:t>
      </w:r>
      <w:r w:rsidR="00FC7F45">
        <w:rPr>
          <w:rStyle w:val="Voetnootmarkering"/>
          <w:rFonts w:ascii="Garamond" w:hAnsi="Garamond"/>
          <w:sz w:val="24"/>
          <w:szCs w:val="24"/>
          <w:lang w:val="nl-NL"/>
        </w:rPr>
        <w:footnoteReference w:id="8"/>
      </w:r>
      <w:r w:rsidRPr="00824086">
        <w:rPr>
          <w:rFonts w:ascii="Garamond" w:hAnsi="Garamond"/>
          <w:sz w:val="24"/>
          <w:szCs w:val="24"/>
          <w:lang w:val="nl-NL"/>
        </w:rPr>
        <w:t xml:space="preserve"> Er werd gecontroleerd op stations, wegen, busstations, binnenhavens, overal waar verkeer was. En in je woonplaats moest je te allen tijde het persoonsbewijs kunnen laten zien op el</w:t>
      </w:r>
      <w:r w:rsidR="00827D0C" w:rsidRPr="00824086">
        <w:rPr>
          <w:rFonts w:ascii="Garamond" w:hAnsi="Garamond"/>
          <w:sz w:val="24"/>
          <w:szCs w:val="24"/>
          <w:lang w:val="nl-NL"/>
        </w:rPr>
        <w:t xml:space="preserve">k moment van de dag. Ook gebeurde het dat de </w:t>
      </w:r>
      <w:r w:rsidRPr="00824086">
        <w:rPr>
          <w:rFonts w:ascii="Garamond" w:hAnsi="Garamond"/>
          <w:sz w:val="24"/>
          <w:szCs w:val="24"/>
          <w:lang w:val="nl-NL"/>
        </w:rPr>
        <w:t>Duitsers wegblokkades opwierpen op een weg om passeren</w:t>
      </w:r>
      <w:r w:rsidR="009F7A85" w:rsidRPr="00824086">
        <w:rPr>
          <w:rFonts w:ascii="Garamond" w:hAnsi="Garamond"/>
          <w:sz w:val="24"/>
          <w:szCs w:val="24"/>
          <w:lang w:val="nl-NL"/>
        </w:rPr>
        <w:t xml:space="preserve">de mensen te controleren. Die tijd hadden Piet en </w:t>
      </w:r>
      <w:proofErr w:type="spellStart"/>
      <w:r w:rsidR="009F7A85" w:rsidRPr="00824086">
        <w:rPr>
          <w:rFonts w:ascii="Garamond" w:hAnsi="Garamond"/>
          <w:sz w:val="24"/>
          <w:szCs w:val="24"/>
          <w:lang w:val="nl-NL"/>
        </w:rPr>
        <w:t>Paulina</w:t>
      </w:r>
      <w:proofErr w:type="spellEnd"/>
      <w:r w:rsidR="009F7A85" w:rsidRPr="00824086">
        <w:rPr>
          <w:rFonts w:ascii="Garamond" w:hAnsi="Garamond"/>
          <w:sz w:val="24"/>
          <w:szCs w:val="24"/>
          <w:lang w:val="nl-NL"/>
        </w:rPr>
        <w:t xml:space="preserve"> net achter zich toen Piet het gouden kettinkje met kruisje gaf aan </w:t>
      </w:r>
      <w:proofErr w:type="spellStart"/>
      <w:r w:rsidR="009F7A85" w:rsidRPr="00824086">
        <w:rPr>
          <w:rFonts w:ascii="Garamond" w:hAnsi="Garamond"/>
          <w:sz w:val="24"/>
          <w:szCs w:val="24"/>
          <w:lang w:val="nl-NL"/>
        </w:rPr>
        <w:t>Paulina</w:t>
      </w:r>
      <w:proofErr w:type="spellEnd"/>
      <w:r w:rsidR="009F7A85" w:rsidRPr="00824086">
        <w:rPr>
          <w:rFonts w:ascii="Garamond" w:hAnsi="Garamond"/>
          <w:sz w:val="24"/>
          <w:szCs w:val="24"/>
          <w:lang w:val="nl-NL"/>
        </w:rPr>
        <w:t xml:space="preserve">. Het persoonsbewijs is het </w:t>
      </w:r>
      <w:r w:rsidR="00A54F1E" w:rsidRPr="00824086">
        <w:rPr>
          <w:rFonts w:ascii="Garamond" w:hAnsi="Garamond"/>
          <w:sz w:val="24"/>
          <w:szCs w:val="24"/>
          <w:lang w:val="nl-NL"/>
        </w:rPr>
        <w:t xml:space="preserve">materiële </w:t>
      </w:r>
      <w:r w:rsidR="009F7A85" w:rsidRPr="00824086">
        <w:rPr>
          <w:rFonts w:ascii="Garamond" w:hAnsi="Garamond"/>
          <w:sz w:val="24"/>
          <w:szCs w:val="24"/>
          <w:lang w:val="nl-NL"/>
        </w:rPr>
        <w:t>bewijs van de</w:t>
      </w:r>
      <w:r w:rsidR="006B3971" w:rsidRPr="00824086">
        <w:rPr>
          <w:rFonts w:ascii="Garamond" w:hAnsi="Garamond"/>
          <w:sz w:val="24"/>
          <w:szCs w:val="24"/>
          <w:lang w:val="nl-NL"/>
        </w:rPr>
        <w:t xml:space="preserve"> onderdrukking van de bezetter, </w:t>
      </w:r>
      <w:r w:rsidR="009F7A85" w:rsidRPr="00824086">
        <w:rPr>
          <w:rFonts w:ascii="Garamond" w:hAnsi="Garamond"/>
          <w:sz w:val="24"/>
          <w:szCs w:val="24"/>
          <w:lang w:val="nl-NL"/>
        </w:rPr>
        <w:t xml:space="preserve"> tijdens de Tweede Wereldoorlog in Nederland.</w:t>
      </w:r>
      <w:r w:rsidR="00827D0C">
        <w:rPr>
          <w:rStyle w:val="Voetnootmarkering"/>
          <w:rFonts w:ascii="Garamond" w:hAnsi="Garamond"/>
          <w:sz w:val="24"/>
          <w:szCs w:val="24"/>
          <w:lang w:val="nl-NL"/>
        </w:rPr>
        <w:footnoteReference w:id="9"/>
      </w:r>
      <w:r w:rsidR="004F0B0D">
        <w:rPr>
          <w:rFonts w:ascii="Garamond" w:hAnsi="Garamond"/>
          <w:sz w:val="24"/>
          <w:szCs w:val="24"/>
          <w:lang w:val="nl-NL"/>
        </w:rPr>
        <w:t xml:space="preserve"> </w:t>
      </w:r>
    </w:p>
    <w:p w14:paraId="03852659" w14:textId="77777777" w:rsidR="004F0B0D" w:rsidRDefault="004F0B0D" w:rsidP="004F0B0D">
      <w:pPr>
        <w:pStyle w:val="Lijstalinea"/>
        <w:rPr>
          <w:rFonts w:ascii="Garamond" w:hAnsi="Garamond"/>
          <w:sz w:val="24"/>
          <w:szCs w:val="24"/>
          <w:lang w:val="nl-NL"/>
        </w:rPr>
      </w:pPr>
    </w:p>
    <w:p w14:paraId="1B5CC9CB" w14:textId="77777777" w:rsidR="004F0B0D" w:rsidRPr="004F0B0D" w:rsidRDefault="009F7A85" w:rsidP="009F7A85">
      <w:pPr>
        <w:pStyle w:val="Lijstalinea"/>
        <w:numPr>
          <w:ilvl w:val="0"/>
          <w:numId w:val="3"/>
        </w:numPr>
        <w:rPr>
          <w:rFonts w:ascii="Garamond" w:hAnsi="Garamond"/>
          <w:sz w:val="24"/>
          <w:szCs w:val="24"/>
          <w:lang w:val="nl-NL"/>
        </w:rPr>
      </w:pPr>
      <w:r w:rsidRPr="004F0B0D">
        <w:rPr>
          <w:rFonts w:ascii="Garamond" w:hAnsi="Garamond"/>
          <w:b/>
          <w:i/>
          <w:sz w:val="24"/>
          <w:szCs w:val="24"/>
          <w:lang w:val="nl-NL"/>
        </w:rPr>
        <w:t>Voedselbonnen</w:t>
      </w:r>
      <w:r w:rsidR="004F0B0D" w:rsidRPr="004F0B0D">
        <w:rPr>
          <w:rFonts w:ascii="Garamond" w:hAnsi="Garamond"/>
          <w:b/>
          <w:i/>
          <w:sz w:val="24"/>
          <w:szCs w:val="24"/>
          <w:lang w:val="nl-NL"/>
        </w:rPr>
        <w:t>/Schaarste</w:t>
      </w:r>
      <w:r w:rsidRPr="004F0B0D">
        <w:rPr>
          <w:rFonts w:ascii="Garamond" w:hAnsi="Garamond"/>
          <w:b/>
          <w:i/>
          <w:sz w:val="24"/>
          <w:szCs w:val="24"/>
          <w:lang w:val="nl-NL"/>
        </w:rPr>
        <w:t>.</w:t>
      </w:r>
    </w:p>
    <w:p w14:paraId="36414A9E" w14:textId="76838D5E" w:rsidR="009F7A85" w:rsidRPr="004F0B0D" w:rsidRDefault="009F7A85" w:rsidP="004F0B0D">
      <w:pPr>
        <w:pStyle w:val="Lijstalinea"/>
        <w:rPr>
          <w:rFonts w:ascii="Garamond" w:hAnsi="Garamond"/>
          <w:sz w:val="24"/>
          <w:szCs w:val="24"/>
          <w:lang w:val="nl-NL"/>
        </w:rPr>
      </w:pPr>
      <w:r w:rsidRPr="004F0B0D">
        <w:rPr>
          <w:rFonts w:ascii="Garamond" w:hAnsi="Garamond"/>
          <w:sz w:val="24"/>
          <w:szCs w:val="24"/>
          <w:lang w:val="nl-NL"/>
        </w:rPr>
        <w:t>Door de schaarste en bijna onmogelijke aanvoer tijdens de bezetting door de Duitsers waren vele gebruiksgoederen en voedingsmiddelen niet of nauwelijks verkrijgbaar. Om hamsteren tegen te gaan en te proberen een gelijke verdeling te genereren werden er door de Duitsers via de gemeenten voedselbonnen uitgegeven waarmee men dan in de winkels voedingsmiddelen kon kopen. Later kwamen er ook bonnen voor gebruiksgoederen.</w:t>
      </w:r>
      <w:r w:rsidR="00A95404">
        <w:rPr>
          <w:rStyle w:val="Voetnootmarkering"/>
          <w:rFonts w:ascii="Garamond" w:hAnsi="Garamond"/>
          <w:sz w:val="24"/>
          <w:szCs w:val="24"/>
          <w:lang w:val="nl-NL"/>
        </w:rPr>
        <w:footnoteReference w:id="10"/>
      </w:r>
      <w:r w:rsidR="004F0B0D">
        <w:rPr>
          <w:rFonts w:ascii="Garamond" w:hAnsi="Garamond"/>
          <w:sz w:val="24"/>
          <w:szCs w:val="24"/>
          <w:lang w:val="nl-NL"/>
        </w:rPr>
        <w:t xml:space="preserve"> Deze bonnen bleven ook na de bevrijding courant om een eerlijkere verdeling van voedsel en gebruiksvoorwerpen te waarborgen.</w:t>
      </w:r>
    </w:p>
    <w:p w14:paraId="7AC0C02C" w14:textId="77777777" w:rsidR="00A85D6A" w:rsidRPr="00A85D6A" w:rsidRDefault="00A85D6A" w:rsidP="00405BEC">
      <w:pPr>
        <w:contextualSpacing/>
        <w:rPr>
          <w:rFonts w:ascii="Garamond" w:hAnsi="Garamond"/>
          <w:b/>
          <w:i/>
          <w:sz w:val="28"/>
          <w:szCs w:val="24"/>
          <w:lang w:val="nl-NL"/>
        </w:rPr>
      </w:pPr>
    </w:p>
    <w:p w14:paraId="2FD33966" w14:textId="77777777" w:rsidR="004F0B0D" w:rsidRDefault="004F0B0D" w:rsidP="00405BEC">
      <w:pPr>
        <w:contextualSpacing/>
        <w:rPr>
          <w:rFonts w:ascii="Garamond" w:hAnsi="Garamond"/>
          <w:sz w:val="24"/>
          <w:szCs w:val="24"/>
        </w:rPr>
      </w:pPr>
    </w:p>
    <w:p w14:paraId="554DC769" w14:textId="77777777" w:rsidR="004F0B0D" w:rsidRDefault="004F0B0D" w:rsidP="00405BEC">
      <w:pPr>
        <w:contextualSpacing/>
        <w:rPr>
          <w:rFonts w:ascii="Garamond" w:hAnsi="Garamond"/>
          <w:sz w:val="24"/>
          <w:szCs w:val="24"/>
        </w:rPr>
      </w:pPr>
    </w:p>
    <w:p w14:paraId="23E7DA51" w14:textId="77777777" w:rsidR="004F0B0D" w:rsidRDefault="004F0B0D" w:rsidP="00405BEC">
      <w:pPr>
        <w:contextualSpacing/>
        <w:rPr>
          <w:rFonts w:ascii="Garamond" w:hAnsi="Garamond"/>
          <w:sz w:val="24"/>
          <w:szCs w:val="24"/>
        </w:rPr>
      </w:pPr>
    </w:p>
    <w:p w14:paraId="7D55A602" w14:textId="77777777" w:rsidR="004F0B0D" w:rsidRDefault="004F0B0D" w:rsidP="004F0B0D">
      <w:pPr>
        <w:contextualSpacing/>
        <w:rPr>
          <w:rFonts w:ascii="Garamond" w:hAnsi="Garamond"/>
          <w:b/>
          <w:sz w:val="24"/>
          <w:szCs w:val="24"/>
        </w:rPr>
      </w:pPr>
    </w:p>
    <w:p w14:paraId="734AB4D5" w14:textId="0856A51B" w:rsidR="004F0B0D" w:rsidRDefault="004F0B0D" w:rsidP="004F0B0D">
      <w:pPr>
        <w:contextualSpacing/>
        <w:rPr>
          <w:rFonts w:ascii="Garamond" w:hAnsi="Garamond"/>
          <w:b/>
          <w:sz w:val="24"/>
          <w:szCs w:val="24"/>
        </w:rPr>
      </w:pPr>
      <w:r w:rsidRPr="005052FB">
        <w:rPr>
          <w:rFonts w:ascii="Garamond" w:hAnsi="Garamond"/>
          <w:b/>
          <w:sz w:val="24"/>
          <w:szCs w:val="24"/>
        </w:rPr>
        <w:lastRenderedPageBreak/>
        <w:t>Wat vertellen de bronnen</w:t>
      </w:r>
      <w:r>
        <w:rPr>
          <w:rFonts w:ascii="Garamond" w:hAnsi="Garamond"/>
          <w:b/>
          <w:sz w:val="24"/>
          <w:szCs w:val="24"/>
        </w:rPr>
        <w:t xml:space="preserve"> en bijkomende voorwerpen</w:t>
      </w:r>
      <w:r w:rsidRPr="005052FB">
        <w:rPr>
          <w:rFonts w:ascii="Garamond" w:hAnsi="Garamond"/>
          <w:b/>
          <w:sz w:val="24"/>
          <w:szCs w:val="24"/>
        </w:rPr>
        <w:t xml:space="preserve"> over de tijd van het </w:t>
      </w:r>
      <w:r>
        <w:rPr>
          <w:rFonts w:ascii="Garamond" w:hAnsi="Garamond"/>
          <w:b/>
          <w:sz w:val="24"/>
          <w:szCs w:val="24"/>
        </w:rPr>
        <w:t>sinterklaascadeau</w:t>
      </w:r>
    </w:p>
    <w:p w14:paraId="0ACA38EB" w14:textId="77777777" w:rsidR="004F0B0D" w:rsidRDefault="004F0B0D" w:rsidP="004F0B0D">
      <w:pPr>
        <w:contextualSpacing/>
        <w:rPr>
          <w:rFonts w:ascii="Garamond" w:hAnsi="Garamond"/>
          <w:b/>
          <w:sz w:val="24"/>
          <w:szCs w:val="24"/>
        </w:rPr>
      </w:pPr>
    </w:p>
    <w:p w14:paraId="5EDAADE3" w14:textId="77777777" w:rsidR="004F0B0D" w:rsidRDefault="004F0B0D" w:rsidP="00405BEC">
      <w:pPr>
        <w:contextualSpacing/>
        <w:rPr>
          <w:rFonts w:ascii="Garamond" w:hAnsi="Garamond"/>
          <w:sz w:val="24"/>
          <w:szCs w:val="24"/>
          <w:lang w:val="nl-NL"/>
        </w:rPr>
      </w:pPr>
      <w:r>
        <w:rPr>
          <w:rFonts w:ascii="Garamond" w:hAnsi="Garamond"/>
          <w:sz w:val="24"/>
          <w:szCs w:val="24"/>
        </w:rPr>
        <w:t>H</w:t>
      </w:r>
      <w:r w:rsidR="005F7875">
        <w:rPr>
          <w:rFonts w:ascii="Garamond" w:hAnsi="Garamond"/>
          <w:sz w:val="24"/>
          <w:szCs w:val="24"/>
        </w:rPr>
        <w:t xml:space="preserve">et gouden kettinkje met gouden kruisje geven informatie over het doel van het geschenk, Piet gaf het aan zijn verloofde </w:t>
      </w:r>
      <w:proofErr w:type="spellStart"/>
      <w:r w:rsidR="005F7875">
        <w:rPr>
          <w:rFonts w:ascii="Garamond" w:hAnsi="Garamond"/>
          <w:sz w:val="24"/>
          <w:szCs w:val="24"/>
        </w:rPr>
        <w:t>Paulina</w:t>
      </w:r>
      <w:proofErr w:type="spellEnd"/>
      <w:r w:rsidR="005F7875">
        <w:rPr>
          <w:rFonts w:ascii="Garamond" w:hAnsi="Garamond"/>
          <w:sz w:val="24"/>
          <w:szCs w:val="24"/>
        </w:rPr>
        <w:t xml:space="preserve">, op wie hij erg gesteld was. </w:t>
      </w:r>
      <w:r w:rsidR="00A25992">
        <w:rPr>
          <w:rFonts w:ascii="Garamond" w:hAnsi="Garamond"/>
          <w:sz w:val="24"/>
          <w:szCs w:val="24"/>
        </w:rPr>
        <w:t>Het geven van een gouden kruisje aan een kettinkje voor je verloof</w:t>
      </w:r>
      <w:r>
        <w:rPr>
          <w:rFonts w:ascii="Garamond" w:hAnsi="Garamond"/>
          <w:sz w:val="24"/>
          <w:szCs w:val="24"/>
        </w:rPr>
        <w:t>d</w:t>
      </w:r>
      <w:r w:rsidR="00A25992">
        <w:rPr>
          <w:rFonts w:ascii="Garamond" w:hAnsi="Garamond"/>
          <w:sz w:val="24"/>
          <w:szCs w:val="24"/>
        </w:rPr>
        <w:t>e wijst ook op een bepaalde religiositeit van P</w:t>
      </w:r>
      <w:r>
        <w:rPr>
          <w:rFonts w:ascii="Garamond" w:hAnsi="Garamond"/>
          <w:sz w:val="24"/>
          <w:szCs w:val="24"/>
        </w:rPr>
        <w:t>i</w:t>
      </w:r>
      <w:r w:rsidR="00A25992">
        <w:rPr>
          <w:rFonts w:ascii="Garamond" w:hAnsi="Garamond"/>
          <w:sz w:val="24"/>
          <w:szCs w:val="24"/>
        </w:rPr>
        <w:t xml:space="preserve">et en </w:t>
      </w:r>
      <w:proofErr w:type="spellStart"/>
      <w:r w:rsidR="00A25992">
        <w:rPr>
          <w:rFonts w:ascii="Garamond" w:hAnsi="Garamond"/>
          <w:sz w:val="24"/>
          <w:szCs w:val="24"/>
        </w:rPr>
        <w:t>Paulina</w:t>
      </w:r>
      <w:proofErr w:type="spellEnd"/>
      <w:r w:rsidR="00A25992">
        <w:rPr>
          <w:rFonts w:ascii="Garamond" w:hAnsi="Garamond"/>
          <w:sz w:val="24"/>
          <w:szCs w:val="24"/>
        </w:rPr>
        <w:t xml:space="preserve">.  </w:t>
      </w:r>
      <w:r w:rsidR="005F7875">
        <w:rPr>
          <w:rFonts w:ascii="Garamond" w:hAnsi="Garamond"/>
          <w:sz w:val="24"/>
          <w:szCs w:val="24"/>
        </w:rPr>
        <w:t xml:space="preserve">Tevens geeft de tijd waarin het gouden kettinkje met gouden kruisje door Piet aan </w:t>
      </w:r>
      <w:proofErr w:type="spellStart"/>
      <w:r w:rsidR="005F7875">
        <w:rPr>
          <w:rFonts w:ascii="Garamond" w:hAnsi="Garamond"/>
          <w:sz w:val="24"/>
          <w:szCs w:val="24"/>
        </w:rPr>
        <w:t>Paulina</w:t>
      </w:r>
      <w:proofErr w:type="spellEnd"/>
      <w:r w:rsidR="005F7875">
        <w:rPr>
          <w:rFonts w:ascii="Garamond" w:hAnsi="Garamond"/>
          <w:sz w:val="24"/>
          <w:szCs w:val="24"/>
        </w:rPr>
        <w:t xml:space="preserve"> wordt  g</w:t>
      </w:r>
      <w:r w:rsidR="0046506F">
        <w:rPr>
          <w:rFonts w:ascii="Garamond" w:hAnsi="Garamond"/>
          <w:sz w:val="24"/>
          <w:szCs w:val="24"/>
        </w:rPr>
        <w:t>egeven in</w:t>
      </w:r>
      <w:r w:rsidR="005F7875" w:rsidRPr="005F7875">
        <w:rPr>
          <w:rFonts w:ascii="Garamond" w:hAnsi="Garamond"/>
          <w:sz w:val="24"/>
          <w:szCs w:val="24"/>
          <w:lang w:val="nl-NL"/>
        </w:rPr>
        <w:t>formatie over de leefomstand</w:t>
      </w:r>
      <w:r w:rsidR="005F7875">
        <w:rPr>
          <w:rFonts w:ascii="Garamond" w:hAnsi="Garamond"/>
          <w:sz w:val="24"/>
          <w:szCs w:val="24"/>
          <w:lang w:val="nl-NL"/>
        </w:rPr>
        <w:t xml:space="preserve">igheden waarin Piet en </w:t>
      </w:r>
      <w:proofErr w:type="spellStart"/>
      <w:r w:rsidR="005F7875">
        <w:rPr>
          <w:rFonts w:ascii="Garamond" w:hAnsi="Garamond"/>
          <w:sz w:val="24"/>
          <w:szCs w:val="24"/>
          <w:lang w:val="nl-NL"/>
        </w:rPr>
        <w:t>Paulina</w:t>
      </w:r>
      <w:proofErr w:type="spellEnd"/>
      <w:r w:rsidR="0046506F">
        <w:rPr>
          <w:rFonts w:ascii="Garamond" w:hAnsi="Garamond"/>
          <w:sz w:val="24"/>
          <w:szCs w:val="24"/>
          <w:lang w:val="nl-NL"/>
        </w:rPr>
        <w:t xml:space="preserve"> leefden eind 1944, begin 1945 in Tilburg, Nederland. </w:t>
      </w:r>
    </w:p>
    <w:p w14:paraId="71DF3614" w14:textId="77777777" w:rsidR="004F0B0D" w:rsidRDefault="004F0B0D" w:rsidP="00405BEC">
      <w:pPr>
        <w:contextualSpacing/>
        <w:rPr>
          <w:rFonts w:ascii="Garamond" w:hAnsi="Garamond"/>
          <w:sz w:val="24"/>
          <w:szCs w:val="24"/>
          <w:lang w:val="nl-NL"/>
        </w:rPr>
      </w:pPr>
    </w:p>
    <w:p w14:paraId="1B2A9035" w14:textId="77777777" w:rsidR="004F0B0D" w:rsidRDefault="00EF7150" w:rsidP="00405BEC">
      <w:pPr>
        <w:contextualSpacing/>
        <w:rPr>
          <w:rFonts w:ascii="Garamond" w:hAnsi="Garamond"/>
          <w:sz w:val="24"/>
          <w:szCs w:val="24"/>
          <w:lang w:val="nl-NL"/>
        </w:rPr>
      </w:pPr>
      <w:r>
        <w:rPr>
          <w:rFonts w:ascii="Garamond" w:hAnsi="Garamond"/>
          <w:sz w:val="24"/>
          <w:szCs w:val="24"/>
          <w:lang w:val="nl-NL"/>
        </w:rPr>
        <w:t xml:space="preserve">Nederland was bezet door de Duitsers vanaf 10 mei 1940. </w:t>
      </w:r>
      <w:r>
        <w:rPr>
          <w:rFonts w:ascii="Garamond" w:hAnsi="Garamond"/>
          <w:sz w:val="24"/>
          <w:szCs w:val="24"/>
        </w:rPr>
        <w:t>Het persoonsbewijs werd in 1941 ingevoerd, ook een materiële getuigen van de overheersing van de Duitse bezetter.</w:t>
      </w:r>
      <w:r>
        <w:rPr>
          <w:rStyle w:val="Voetnootmarkering"/>
          <w:rFonts w:ascii="Garamond" w:hAnsi="Garamond"/>
          <w:sz w:val="24"/>
          <w:szCs w:val="24"/>
        </w:rPr>
        <w:footnoteReference w:id="11"/>
      </w:r>
      <w:r>
        <w:rPr>
          <w:rFonts w:ascii="Garamond" w:hAnsi="Garamond"/>
          <w:sz w:val="24"/>
          <w:szCs w:val="24"/>
        </w:rPr>
        <w:t xml:space="preserve"> Na ruim vier en een half jaar o</w:t>
      </w:r>
      <w:r w:rsidR="00F916A0">
        <w:rPr>
          <w:rFonts w:ascii="Garamond" w:hAnsi="Garamond"/>
          <w:sz w:val="24"/>
          <w:szCs w:val="24"/>
          <w:lang w:val="nl-NL"/>
        </w:rPr>
        <w:t>p 27 oktober 1944 wordt Tilburg van de Duitse bezetters bevrijd door de Schotten.</w:t>
      </w:r>
      <w:r w:rsidR="00F916A0">
        <w:rPr>
          <w:rStyle w:val="Voetnootmarkering"/>
          <w:rFonts w:ascii="Garamond" w:hAnsi="Garamond"/>
          <w:sz w:val="24"/>
          <w:szCs w:val="24"/>
          <w:lang w:val="nl-NL"/>
        </w:rPr>
        <w:footnoteReference w:id="12"/>
      </w:r>
      <w:r w:rsidR="00F916A0">
        <w:rPr>
          <w:rFonts w:ascii="Garamond" w:hAnsi="Garamond"/>
          <w:sz w:val="24"/>
          <w:szCs w:val="24"/>
          <w:lang w:val="nl-NL"/>
        </w:rPr>
        <w:t xml:space="preserve"> Tilburg is vrij, langzaamaan komt er aanvoer van goederen door de bevoorradingstroepen die het geallieerde</w:t>
      </w:r>
      <w:r w:rsidR="00176679">
        <w:rPr>
          <w:rFonts w:ascii="Garamond" w:hAnsi="Garamond"/>
          <w:sz w:val="24"/>
          <w:szCs w:val="24"/>
          <w:lang w:val="nl-NL"/>
        </w:rPr>
        <w:t xml:space="preserve"> leger </w:t>
      </w:r>
      <w:r w:rsidR="00F916A0">
        <w:rPr>
          <w:rFonts w:ascii="Garamond" w:hAnsi="Garamond"/>
          <w:sz w:val="24"/>
          <w:szCs w:val="24"/>
          <w:lang w:val="nl-NL"/>
        </w:rPr>
        <w:t>volgen. Voedsel in blik wordt via de voedselvoorziening uitgedeeld.</w:t>
      </w:r>
      <w:r w:rsidR="00F916A0">
        <w:rPr>
          <w:rStyle w:val="Voetnootmarkering"/>
          <w:rFonts w:ascii="Garamond" w:hAnsi="Garamond"/>
          <w:sz w:val="24"/>
          <w:szCs w:val="24"/>
          <w:lang w:val="nl-NL"/>
        </w:rPr>
        <w:footnoteReference w:id="13"/>
      </w:r>
      <w:r w:rsidR="00F916A0">
        <w:rPr>
          <w:rFonts w:ascii="Garamond" w:hAnsi="Garamond"/>
          <w:sz w:val="24"/>
          <w:szCs w:val="24"/>
          <w:lang w:val="nl-NL"/>
        </w:rPr>
        <w:t xml:space="preserve"> Voedsel blijft echter op de bon door de schaarste.</w:t>
      </w:r>
      <w:r w:rsidR="00BC2BCA">
        <w:rPr>
          <w:rFonts w:ascii="Garamond" w:hAnsi="Garamond"/>
          <w:sz w:val="24"/>
          <w:szCs w:val="24"/>
          <w:lang w:val="nl-NL"/>
        </w:rPr>
        <w:t xml:space="preserve"> </w:t>
      </w:r>
    </w:p>
    <w:p w14:paraId="366A5130" w14:textId="77777777" w:rsidR="004F0B0D" w:rsidRDefault="004F0B0D" w:rsidP="00405BEC">
      <w:pPr>
        <w:contextualSpacing/>
        <w:rPr>
          <w:rFonts w:ascii="Garamond" w:hAnsi="Garamond"/>
          <w:sz w:val="24"/>
          <w:szCs w:val="24"/>
          <w:lang w:val="nl-NL"/>
        </w:rPr>
      </w:pPr>
    </w:p>
    <w:p w14:paraId="27B96ED6" w14:textId="77777777" w:rsidR="004F0B0D" w:rsidRDefault="00BC2BCA" w:rsidP="00405BEC">
      <w:pPr>
        <w:contextualSpacing/>
        <w:rPr>
          <w:rFonts w:ascii="Garamond" w:hAnsi="Garamond"/>
          <w:sz w:val="24"/>
          <w:szCs w:val="24"/>
          <w:lang w:val="nl-NL"/>
        </w:rPr>
      </w:pPr>
      <w:r>
        <w:rPr>
          <w:rFonts w:ascii="Garamond" w:hAnsi="Garamond"/>
          <w:sz w:val="24"/>
          <w:szCs w:val="24"/>
          <w:lang w:val="nl-NL"/>
        </w:rPr>
        <w:t>Maar er is vrijheid. De toekomst ziet er voor velen anders uit. Verloofde paren maakten plannen. “Wanneer zullen we gaan trouwen?”, werd door vele jonge paren besproken, men maakte weer plannen.</w:t>
      </w:r>
      <w:r w:rsidR="00A54F1E">
        <w:rPr>
          <w:rStyle w:val="Voetnootmarkering"/>
          <w:rFonts w:ascii="Garamond" w:hAnsi="Garamond"/>
          <w:sz w:val="24"/>
          <w:szCs w:val="24"/>
          <w:lang w:val="nl-NL"/>
        </w:rPr>
        <w:footnoteReference w:id="14"/>
      </w:r>
      <w:r w:rsidR="00A54F1E">
        <w:rPr>
          <w:rFonts w:ascii="Garamond" w:hAnsi="Garamond"/>
          <w:sz w:val="24"/>
          <w:szCs w:val="24"/>
          <w:lang w:val="nl-NL"/>
        </w:rPr>
        <w:t xml:space="preserve"> Er mag weer gevierd worden. En ondanks dat bekend is dat er over en weer toch nog beschietingen zijn is men hoopvol gestemd. Weldra is Nederland geheel bevrijd. </w:t>
      </w:r>
    </w:p>
    <w:p w14:paraId="4D914965" w14:textId="77777777" w:rsidR="004F0B0D" w:rsidRDefault="004F0B0D" w:rsidP="00405BEC">
      <w:pPr>
        <w:contextualSpacing/>
        <w:rPr>
          <w:rFonts w:ascii="Garamond" w:hAnsi="Garamond"/>
          <w:sz w:val="24"/>
          <w:szCs w:val="24"/>
          <w:lang w:val="nl-NL"/>
        </w:rPr>
      </w:pPr>
    </w:p>
    <w:p w14:paraId="59B99370" w14:textId="77777777" w:rsidR="004F0B0D" w:rsidRDefault="00A54F1E" w:rsidP="00405BEC">
      <w:pPr>
        <w:contextualSpacing/>
        <w:rPr>
          <w:rFonts w:ascii="Garamond" w:hAnsi="Garamond"/>
          <w:sz w:val="24"/>
          <w:szCs w:val="24"/>
        </w:rPr>
      </w:pPr>
      <w:r>
        <w:rPr>
          <w:rFonts w:ascii="Garamond" w:hAnsi="Garamond"/>
          <w:sz w:val="24"/>
          <w:szCs w:val="24"/>
          <w:lang w:val="nl-NL"/>
        </w:rPr>
        <w:t xml:space="preserve">Met de Sinterklaasviering van 1944 heeft Piet voor </w:t>
      </w:r>
      <w:proofErr w:type="spellStart"/>
      <w:r>
        <w:rPr>
          <w:rFonts w:ascii="Garamond" w:hAnsi="Garamond"/>
          <w:sz w:val="24"/>
          <w:szCs w:val="24"/>
          <w:lang w:val="nl-NL"/>
        </w:rPr>
        <w:t>Paulina</w:t>
      </w:r>
      <w:proofErr w:type="spellEnd"/>
      <w:r>
        <w:rPr>
          <w:rFonts w:ascii="Garamond" w:hAnsi="Garamond"/>
          <w:sz w:val="24"/>
          <w:szCs w:val="24"/>
          <w:lang w:val="nl-NL"/>
        </w:rPr>
        <w:t xml:space="preserve"> een verrassing. Hij geeft haar een gouden kettinkje met gouden kruisje. Waar hij het kettinkje met kruisje he</w:t>
      </w:r>
      <w:r w:rsidR="00176679">
        <w:rPr>
          <w:rFonts w:ascii="Garamond" w:hAnsi="Garamond"/>
          <w:sz w:val="24"/>
          <w:szCs w:val="24"/>
          <w:lang w:val="nl-NL"/>
        </w:rPr>
        <w:t>e</w:t>
      </w:r>
      <w:r>
        <w:rPr>
          <w:rFonts w:ascii="Garamond" w:hAnsi="Garamond"/>
          <w:sz w:val="24"/>
          <w:szCs w:val="24"/>
          <w:lang w:val="nl-NL"/>
        </w:rPr>
        <w:t xml:space="preserve">ft gekocht of vandaan heeft is niet bekend. Misschien was het al in zijn bezit, misschien heeft hij het toch ergens gekocht, bij een juwelier of particulier. </w:t>
      </w:r>
      <w:r w:rsidR="00176679">
        <w:rPr>
          <w:rFonts w:ascii="Garamond" w:hAnsi="Garamond"/>
          <w:sz w:val="24"/>
          <w:szCs w:val="24"/>
          <w:lang w:val="nl-NL"/>
        </w:rPr>
        <w:t xml:space="preserve">In ieder geval heeft hij de achterkant van het kruisje laten graveren. </w:t>
      </w:r>
      <w:r>
        <w:rPr>
          <w:rFonts w:ascii="Garamond" w:hAnsi="Garamond"/>
          <w:sz w:val="24"/>
          <w:szCs w:val="24"/>
          <w:lang w:val="nl-NL"/>
        </w:rPr>
        <w:t>Go</w:t>
      </w:r>
      <w:r w:rsidR="00176679">
        <w:rPr>
          <w:rFonts w:ascii="Garamond" w:hAnsi="Garamond"/>
          <w:sz w:val="24"/>
          <w:szCs w:val="24"/>
          <w:lang w:val="nl-NL"/>
        </w:rPr>
        <w:t>ud was tijdens de bezetting geen</w:t>
      </w:r>
      <w:r>
        <w:rPr>
          <w:rFonts w:ascii="Garamond" w:hAnsi="Garamond"/>
          <w:sz w:val="24"/>
          <w:szCs w:val="24"/>
          <w:lang w:val="nl-NL"/>
        </w:rPr>
        <w:t xml:space="preserve"> geoorloofd bezit. </w:t>
      </w:r>
      <w:r w:rsidR="00887CD9">
        <w:rPr>
          <w:rFonts w:ascii="Garamond" w:hAnsi="Garamond"/>
          <w:sz w:val="24"/>
          <w:szCs w:val="24"/>
        </w:rPr>
        <w:t>Al in de zomer van 1940 was je verplicht goud in te leveren, de meesten dachten er niet aan en verstopten het.</w:t>
      </w:r>
      <w:r w:rsidR="00887CD9">
        <w:rPr>
          <w:rStyle w:val="Voetnootmarkering"/>
          <w:rFonts w:ascii="Garamond" w:hAnsi="Garamond"/>
          <w:sz w:val="24"/>
          <w:szCs w:val="24"/>
        </w:rPr>
        <w:footnoteReference w:id="15"/>
      </w:r>
      <w:r>
        <w:rPr>
          <w:rFonts w:ascii="Garamond" w:hAnsi="Garamond"/>
          <w:sz w:val="24"/>
          <w:szCs w:val="24"/>
        </w:rPr>
        <w:t xml:space="preserve"> </w:t>
      </w:r>
      <w:r w:rsidR="00176679">
        <w:rPr>
          <w:rFonts w:ascii="Garamond" w:hAnsi="Garamond"/>
          <w:sz w:val="24"/>
          <w:szCs w:val="24"/>
        </w:rPr>
        <w:t xml:space="preserve">Door de schaarste van goud tijdens de Duitse </w:t>
      </w:r>
      <w:proofErr w:type="spellStart"/>
      <w:r w:rsidR="00176679">
        <w:rPr>
          <w:rFonts w:ascii="Garamond" w:hAnsi="Garamond"/>
          <w:sz w:val="24"/>
          <w:szCs w:val="24"/>
        </w:rPr>
        <w:t>bezettng</w:t>
      </w:r>
      <w:proofErr w:type="spellEnd"/>
      <w:r>
        <w:rPr>
          <w:rFonts w:ascii="Garamond" w:hAnsi="Garamond"/>
          <w:sz w:val="24"/>
          <w:szCs w:val="24"/>
        </w:rPr>
        <w:t xml:space="preserve"> was het heel speciaal dat </w:t>
      </w:r>
      <w:proofErr w:type="spellStart"/>
      <w:r>
        <w:rPr>
          <w:rFonts w:ascii="Garamond" w:hAnsi="Garamond"/>
          <w:sz w:val="24"/>
          <w:szCs w:val="24"/>
        </w:rPr>
        <w:t>Paulina</w:t>
      </w:r>
      <w:proofErr w:type="spellEnd"/>
      <w:r>
        <w:rPr>
          <w:rFonts w:ascii="Garamond" w:hAnsi="Garamond"/>
          <w:sz w:val="24"/>
          <w:szCs w:val="24"/>
        </w:rPr>
        <w:t xml:space="preserve"> op dat moment het geschenk van Piet kreeg. </w:t>
      </w:r>
      <w:r w:rsidR="0067465C">
        <w:rPr>
          <w:rFonts w:ascii="Garamond" w:hAnsi="Garamond"/>
          <w:sz w:val="24"/>
          <w:szCs w:val="24"/>
        </w:rPr>
        <w:t xml:space="preserve">Ondanks de schaarste kreeg zij een gouden kettinkje met een gouden kruisje. </w:t>
      </w:r>
    </w:p>
    <w:p w14:paraId="7D518485" w14:textId="77777777" w:rsidR="004F0B0D" w:rsidRDefault="004F0B0D" w:rsidP="00405BEC">
      <w:pPr>
        <w:contextualSpacing/>
        <w:rPr>
          <w:rFonts w:ascii="Garamond" w:hAnsi="Garamond"/>
          <w:sz w:val="24"/>
          <w:szCs w:val="24"/>
        </w:rPr>
      </w:pPr>
    </w:p>
    <w:p w14:paraId="3B55E3B8" w14:textId="77777777" w:rsidR="004F0B0D" w:rsidRDefault="004F0B0D" w:rsidP="00405BEC">
      <w:pPr>
        <w:contextualSpacing/>
        <w:rPr>
          <w:rFonts w:ascii="Garamond" w:hAnsi="Garamond"/>
          <w:sz w:val="24"/>
          <w:szCs w:val="24"/>
        </w:rPr>
      </w:pPr>
    </w:p>
    <w:p w14:paraId="690DD7FE" w14:textId="77777777" w:rsidR="004F0B0D" w:rsidRDefault="004F0B0D" w:rsidP="00405BEC">
      <w:pPr>
        <w:contextualSpacing/>
        <w:rPr>
          <w:rFonts w:ascii="Garamond" w:hAnsi="Garamond"/>
          <w:sz w:val="24"/>
          <w:szCs w:val="24"/>
        </w:rPr>
      </w:pPr>
    </w:p>
    <w:p w14:paraId="5324166C" w14:textId="77777777" w:rsidR="004F0B0D" w:rsidRDefault="004F0B0D" w:rsidP="00405BEC">
      <w:pPr>
        <w:contextualSpacing/>
        <w:rPr>
          <w:rFonts w:ascii="Garamond" w:hAnsi="Garamond"/>
          <w:sz w:val="24"/>
          <w:szCs w:val="24"/>
        </w:rPr>
      </w:pPr>
    </w:p>
    <w:p w14:paraId="2A7CFD56" w14:textId="77777777" w:rsidR="004F0B0D" w:rsidRDefault="00A54F1E" w:rsidP="00405BEC">
      <w:pPr>
        <w:contextualSpacing/>
        <w:rPr>
          <w:rFonts w:ascii="Garamond" w:hAnsi="Garamond"/>
          <w:sz w:val="24"/>
          <w:szCs w:val="24"/>
        </w:rPr>
      </w:pPr>
      <w:r>
        <w:rPr>
          <w:rFonts w:ascii="Garamond" w:hAnsi="Garamond"/>
          <w:sz w:val="24"/>
          <w:szCs w:val="24"/>
        </w:rPr>
        <w:lastRenderedPageBreak/>
        <w:t xml:space="preserve">De dreiging dat de Duitsers de dorpen en steden in het Zuiden van Nederland </w:t>
      </w:r>
      <w:r w:rsidR="0067465C">
        <w:rPr>
          <w:rFonts w:ascii="Garamond" w:hAnsi="Garamond"/>
          <w:sz w:val="24"/>
          <w:szCs w:val="24"/>
        </w:rPr>
        <w:t>weer zouden bezetten bleef.</w:t>
      </w:r>
      <w:r w:rsidR="0067465C">
        <w:rPr>
          <w:rStyle w:val="Voetnootmarkering"/>
          <w:rFonts w:ascii="Garamond" w:hAnsi="Garamond"/>
          <w:sz w:val="24"/>
          <w:szCs w:val="24"/>
        </w:rPr>
        <w:footnoteReference w:id="16"/>
      </w:r>
      <w:r w:rsidR="0067465C">
        <w:rPr>
          <w:rFonts w:ascii="Garamond" w:hAnsi="Garamond"/>
          <w:sz w:val="24"/>
          <w:szCs w:val="24"/>
        </w:rPr>
        <w:t xml:space="preserve"> Over en weer waren er beschietingen en in Tilburg waren er in de 15 weken na de bevrijding 37 inslagen van bommen en rakketten.</w:t>
      </w:r>
      <w:r w:rsidR="0067465C">
        <w:rPr>
          <w:rStyle w:val="Voetnootmarkering"/>
          <w:rFonts w:ascii="Garamond" w:hAnsi="Garamond"/>
          <w:sz w:val="24"/>
          <w:szCs w:val="24"/>
        </w:rPr>
        <w:footnoteReference w:id="17"/>
      </w:r>
      <w:r w:rsidR="0067465C">
        <w:rPr>
          <w:rFonts w:ascii="Garamond" w:hAnsi="Garamond"/>
          <w:sz w:val="24"/>
          <w:szCs w:val="24"/>
        </w:rPr>
        <w:t xml:space="preserve"> Bij een granaatinslag o</w:t>
      </w:r>
      <w:r w:rsidR="00176679">
        <w:rPr>
          <w:rFonts w:ascii="Garamond" w:hAnsi="Garamond"/>
          <w:sz w:val="24"/>
          <w:szCs w:val="24"/>
        </w:rPr>
        <w:t>p 17 januari in de Hasselt</w:t>
      </w:r>
      <w:r w:rsidR="00EF7150">
        <w:rPr>
          <w:rFonts w:ascii="Garamond" w:hAnsi="Garamond"/>
          <w:sz w:val="24"/>
          <w:szCs w:val="24"/>
        </w:rPr>
        <w:t>straat</w:t>
      </w:r>
      <w:r w:rsidR="0067465C">
        <w:rPr>
          <w:rFonts w:ascii="Garamond" w:hAnsi="Garamond"/>
          <w:sz w:val="24"/>
          <w:szCs w:val="24"/>
        </w:rPr>
        <w:t xml:space="preserve">, de straat waar </w:t>
      </w:r>
      <w:proofErr w:type="spellStart"/>
      <w:r w:rsidR="0067465C">
        <w:rPr>
          <w:rFonts w:ascii="Garamond" w:hAnsi="Garamond"/>
          <w:sz w:val="24"/>
          <w:szCs w:val="24"/>
        </w:rPr>
        <w:t>Paulina</w:t>
      </w:r>
      <w:proofErr w:type="spellEnd"/>
      <w:r w:rsidR="00EF7150">
        <w:rPr>
          <w:rFonts w:ascii="Garamond" w:hAnsi="Garamond"/>
          <w:sz w:val="24"/>
          <w:szCs w:val="24"/>
        </w:rPr>
        <w:t xml:space="preserve"> en Piet (</w:t>
      </w:r>
      <w:r w:rsidR="0067465C">
        <w:rPr>
          <w:rFonts w:ascii="Garamond" w:hAnsi="Garamond"/>
          <w:sz w:val="24"/>
          <w:szCs w:val="24"/>
        </w:rPr>
        <w:t>in de buurt) woonden, werd Piet geraakt door een granaatscherf. Hij werd opgenomen in het St. Elisabethziekenhuis</w:t>
      </w:r>
      <w:r w:rsidR="007B6973">
        <w:rPr>
          <w:rFonts w:ascii="Garamond" w:hAnsi="Garamond"/>
          <w:sz w:val="24"/>
          <w:szCs w:val="24"/>
        </w:rPr>
        <w:t xml:space="preserve"> in Tilburg waar hij drie weken </w:t>
      </w:r>
      <w:r w:rsidR="0067465C">
        <w:rPr>
          <w:rFonts w:ascii="Garamond" w:hAnsi="Garamond"/>
          <w:sz w:val="24"/>
          <w:szCs w:val="24"/>
        </w:rPr>
        <w:t>later overleed.</w:t>
      </w:r>
      <w:r w:rsidR="007B6973">
        <w:rPr>
          <w:rStyle w:val="Voetnootmarkering"/>
          <w:rFonts w:ascii="Garamond" w:hAnsi="Garamond"/>
          <w:sz w:val="24"/>
          <w:szCs w:val="24"/>
        </w:rPr>
        <w:footnoteReference w:id="18"/>
      </w:r>
      <w:r w:rsidR="0067465C">
        <w:rPr>
          <w:rFonts w:ascii="Garamond" w:hAnsi="Garamond"/>
          <w:sz w:val="24"/>
          <w:szCs w:val="24"/>
        </w:rPr>
        <w:t xml:space="preserve"> Een aantal dagen later is Piet begraven op het kerkhof aan de Hasseltstraat, na een plechtige uitvaartmis in de Hasseltse Kerk van O.L.V. van de Allerheiligste Rozenkrans. Zoals dat toen gebruikelijk was werd er na de Homilie tijdens de mis een bidprentje, gedachtenisprentje uitgedeeld. </w:t>
      </w:r>
      <w:r w:rsidR="000949FB">
        <w:rPr>
          <w:rFonts w:ascii="Garamond" w:hAnsi="Garamond"/>
          <w:sz w:val="24"/>
          <w:szCs w:val="24"/>
        </w:rPr>
        <w:t>Het prentje geeft informatie over Piet en op de voorkant stond zij</w:t>
      </w:r>
      <w:r w:rsidR="00CE1A99">
        <w:rPr>
          <w:rFonts w:ascii="Garamond" w:hAnsi="Garamond"/>
          <w:sz w:val="24"/>
          <w:szCs w:val="24"/>
        </w:rPr>
        <w:t>n foto.</w:t>
      </w:r>
      <w:r w:rsidR="00EF7150">
        <w:rPr>
          <w:rStyle w:val="Voetnootmarkering"/>
          <w:rFonts w:ascii="Garamond" w:hAnsi="Garamond"/>
          <w:sz w:val="24"/>
          <w:szCs w:val="24"/>
        </w:rPr>
        <w:footnoteReference w:id="19"/>
      </w:r>
      <w:r w:rsidR="00CE1A99">
        <w:rPr>
          <w:rFonts w:ascii="Garamond" w:hAnsi="Garamond"/>
          <w:sz w:val="24"/>
          <w:szCs w:val="24"/>
        </w:rPr>
        <w:t xml:space="preserve"> </w:t>
      </w:r>
    </w:p>
    <w:p w14:paraId="26A35C02" w14:textId="77777777" w:rsidR="004F0B0D" w:rsidRDefault="004F0B0D" w:rsidP="00405BEC">
      <w:pPr>
        <w:contextualSpacing/>
        <w:rPr>
          <w:rFonts w:ascii="Garamond" w:hAnsi="Garamond"/>
          <w:sz w:val="24"/>
          <w:szCs w:val="24"/>
        </w:rPr>
      </w:pPr>
    </w:p>
    <w:p w14:paraId="125B2AFC" w14:textId="4244B955" w:rsidR="000626D7" w:rsidRDefault="000949FB" w:rsidP="00405BEC">
      <w:pPr>
        <w:contextualSpacing/>
        <w:rPr>
          <w:rFonts w:ascii="Garamond" w:hAnsi="Garamond"/>
          <w:sz w:val="24"/>
          <w:szCs w:val="24"/>
        </w:rPr>
      </w:pPr>
      <w:r>
        <w:rPr>
          <w:rFonts w:ascii="Garamond" w:hAnsi="Garamond"/>
          <w:sz w:val="24"/>
          <w:szCs w:val="24"/>
        </w:rPr>
        <w:t>Het was ook gebruikelijk bij grote belangstelling tijdens de uitvaart en als men niet iedereen persoonlijk kende om een dankbetuiging in de krant te zetten om de mensen te bedanken die meegeleefd hebben met het overlijden</w:t>
      </w:r>
      <w:r w:rsidR="00A25992">
        <w:rPr>
          <w:rFonts w:ascii="Garamond" w:hAnsi="Garamond"/>
          <w:sz w:val="24"/>
          <w:szCs w:val="24"/>
        </w:rPr>
        <w:t>.</w:t>
      </w:r>
      <w:r>
        <w:rPr>
          <w:rFonts w:ascii="Garamond" w:hAnsi="Garamond"/>
          <w:sz w:val="24"/>
          <w:szCs w:val="24"/>
        </w:rPr>
        <w:t xml:space="preserve"> De ouders van Piet hebben mede namens zijn broer en zijn verloofde een paar weken na de uitvaart een dankbetuiging laten plaatsen bij de familieberichten.</w:t>
      </w:r>
      <w:r w:rsidR="00EF7150">
        <w:rPr>
          <w:rStyle w:val="Voetnootmarkering"/>
          <w:rFonts w:ascii="Garamond" w:hAnsi="Garamond"/>
          <w:sz w:val="24"/>
          <w:szCs w:val="24"/>
        </w:rPr>
        <w:footnoteReference w:id="20"/>
      </w:r>
      <w:r>
        <w:rPr>
          <w:rFonts w:ascii="Garamond" w:hAnsi="Garamond"/>
          <w:sz w:val="24"/>
          <w:szCs w:val="24"/>
        </w:rPr>
        <w:t xml:space="preserve"> Jaren later komt Piet ter sprake na de Sinterklaasviering van december 1995. </w:t>
      </w:r>
      <w:r w:rsidR="004F0B0D">
        <w:rPr>
          <w:rFonts w:ascii="Garamond" w:hAnsi="Garamond"/>
          <w:sz w:val="24"/>
          <w:szCs w:val="24"/>
        </w:rPr>
        <w:t xml:space="preserve">Uit overlevering is het verhaal van Piet doorgegeven door </w:t>
      </w:r>
      <w:proofErr w:type="spellStart"/>
      <w:r w:rsidR="004F0B0D">
        <w:rPr>
          <w:rFonts w:ascii="Garamond" w:hAnsi="Garamond"/>
          <w:sz w:val="24"/>
          <w:szCs w:val="24"/>
        </w:rPr>
        <w:t>Paulina</w:t>
      </w:r>
      <w:proofErr w:type="spellEnd"/>
      <w:r w:rsidR="004F0B0D">
        <w:rPr>
          <w:rFonts w:ascii="Garamond" w:hAnsi="Garamond"/>
          <w:sz w:val="24"/>
          <w:szCs w:val="24"/>
        </w:rPr>
        <w:t xml:space="preserve"> aan haar zoon. </w:t>
      </w:r>
      <w:r>
        <w:rPr>
          <w:rFonts w:ascii="Garamond" w:hAnsi="Garamond"/>
          <w:sz w:val="24"/>
          <w:szCs w:val="24"/>
        </w:rPr>
        <w:t xml:space="preserve">Zij had nog warme woorden over Piet, </w:t>
      </w:r>
      <w:r w:rsidR="004F0B0D">
        <w:rPr>
          <w:rFonts w:ascii="Garamond" w:hAnsi="Garamond"/>
          <w:sz w:val="24"/>
          <w:szCs w:val="24"/>
        </w:rPr>
        <w:t xml:space="preserve">in oorlogstijd was hij weggerukt uit het leven door geweld. </w:t>
      </w:r>
      <w:proofErr w:type="spellStart"/>
      <w:r w:rsidR="004F0B0D">
        <w:rPr>
          <w:rFonts w:ascii="Garamond" w:hAnsi="Garamond"/>
          <w:sz w:val="24"/>
          <w:szCs w:val="24"/>
        </w:rPr>
        <w:t>Paulina</w:t>
      </w:r>
      <w:proofErr w:type="spellEnd"/>
      <w:r w:rsidR="004F0B0D">
        <w:rPr>
          <w:rFonts w:ascii="Garamond" w:hAnsi="Garamond"/>
          <w:sz w:val="24"/>
          <w:szCs w:val="24"/>
        </w:rPr>
        <w:t xml:space="preserve"> was niet de enige die dat overkwam, </w:t>
      </w:r>
      <w:r>
        <w:rPr>
          <w:rFonts w:ascii="Garamond" w:hAnsi="Garamond"/>
          <w:sz w:val="24"/>
          <w:szCs w:val="24"/>
        </w:rPr>
        <w:t>vele jongedames</w:t>
      </w:r>
      <w:r w:rsidR="004F0B0D">
        <w:rPr>
          <w:rFonts w:ascii="Garamond" w:hAnsi="Garamond"/>
          <w:sz w:val="24"/>
          <w:szCs w:val="24"/>
        </w:rPr>
        <w:t xml:space="preserve"> hebben een geliefde verloren door </w:t>
      </w:r>
      <w:proofErr w:type="spellStart"/>
      <w:r w:rsidR="004F0B0D">
        <w:rPr>
          <w:rFonts w:ascii="Garamond" w:hAnsi="Garamond"/>
          <w:sz w:val="24"/>
          <w:szCs w:val="24"/>
        </w:rPr>
        <w:t>gweld</w:t>
      </w:r>
      <w:proofErr w:type="spellEnd"/>
      <w:r w:rsidR="004F0B0D">
        <w:rPr>
          <w:rFonts w:ascii="Garamond" w:hAnsi="Garamond"/>
          <w:sz w:val="24"/>
          <w:szCs w:val="24"/>
        </w:rPr>
        <w:t xml:space="preserve"> </w:t>
      </w:r>
      <w:r>
        <w:rPr>
          <w:rFonts w:ascii="Garamond" w:hAnsi="Garamond"/>
          <w:sz w:val="24"/>
          <w:szCs w:val="24"/>
        </w:rPr>
        <w:t>in en na oorlogstijd.</w:t>
      </w:r>
      <w:r>
        <w:rPr>
          <w:rStyle w:val="Voetnootmarkering"/>
          <w:rFonts w:ascii="Garamond" w:hAnsi="Garamond"/>
          <w:sz w:val="24"/>
          <w:szCs w:val="24"/>
        </w:rPr>
        <w:footnoteReference w:id="21"/>
      </w:r>
      <w:r w:rsidR="00E22590">
        <w:rPr>
          <w:rFonts w:ascii="Garamond" w:hAnsi="Garamond"/>
          <w:sz w:val="24"/>
          <w:szCs w:val="24"/>
        </w:rPr>
        <w:t xml:space="preserve"> De gemeente Tilburg heeft later </w:t>
      </w:r>
      <w:r w:rsidR="00CE1A99">
        <w:rPr>
          <w:rFonts w:ascii="Garamond" w:hAnsi="Garamond"/>
          <w:sz w:val="24"/>
          <w:szCs w:val="24"/>
        </w:rPr>
        <w:t>in samenwerking met het Regionaal Archief Tilburg een databank van de geschiedenis van Tilburg samengesteld. Daarin stond ook Piet, die gevallen was door een granaatinslag, overleden op 8 februari 1945.</w:t>
      </w:r>
      <w:r w:rsidR="00EF7150">
        <w:rPr>
          <w:rStyle w:val="Voetnootmarkering"/>
          <w:rFonts w:ascii="Garamond" w:hAnsi="Garamond"/>
          <w:sz w:val="24"/>
          <w:szCs w:val="24"/>
        </w:rPr>
        <w:footnoteReference w:id="22"/>
      </w:r>
      <w:r w:rsidR="00CE1A99">
        <w:rPr>
          <w:rFonts w:ascii="Garamond" w:hAnsi="Garamond"/>
          <w:sz w:val="24"/>
          <w:szCs w:val="24"/>
        </w:rPr>
        <w:t xml:space="preserve"> </w:t>
      </w:r>
      <w:r w:rsidR="00EF7150">
        <w:rPr>
          <w:rFonts w:ascii="Garamond" w:hAnsi="Garamond"/>
          <w:sz w:val="24"/>
          <w:szCs w:val="24"/>
        </w:rPr>
        <w:t>Ook is er een boekje uitgegeven in 2002 waarin Tilburgse oorlogsslachtoffers worden genoemd</w:t>
      </w:r>
      <w:r w:rsidR="00644921">
        <w:rPr>
          <w:rFonts w:ascii="Garamond" w:hAnsi="Garamond"/>
          <w:sz w:val="24"/>
          <w:szCs w:val="24"/>
        </w:rPr>
        <w:t xml:space="preserve"> en beschreven bij welk oorlogsgeweld ze kwamen te overlijden.</w:t>
      </w:r>
      <w:r w:rsidR="00EF7150">
        <w:rPr>
          <w:rFonts w:ascii="Garamond" w:hAnsi="Garamond"/>
          <w:sz w:val="24"/>
          <w:szCs w:val="24"/>
        </w:rPr>
        <w:t>, ook Piet.</w:t>
      </w:r>
      <w:r w:rsidR="00EF7150">
        <w:rPr>
          <w:rStyle w:val="Voetnootmarkering"/>
          <w:rFonts w:ascii="Garamond" w:hAnsi="Garamond"/>
          <w:sz w:val="24"/>
          <w:szCs w:val="24"/>
        </w:rPr>
        <w:footnoteReference w:id="23"/>
      </w:r>
    </w:p>
    <w:p w14:paraId="1BF71F83" w14:textId="77777777" w:rsidR="00644921" w:rsidRDefault="00644921" w:rsidP="00405BEC">
      <w:pPr>
        <w:contextualSpacing/>
        <w:rPr>
          <w:rFonts w:ascii="Garamond" w:hAnsi="Garamond"/>
          <w:sz w:val="24"/>
          <w:szCs w:val="24"/>
        </w:rPr>
      </w:pPr>
    </w:p>
    <w:p w14:paraId="22761EE2" w14:textId="77777777" w:rsidR="00644921" w:rsidRDefault="00644921" w:rsidP="00405BEC">
      <w:pPr>
        <w:contextualSpacing/>
        <w:rPr>
          <w:rFonts w:ascii="Garamond" w:hAnsi="Garamond"/>
          <w:sz w:val="24"/>
          <w:szCs w:val="24"/>
        </w:rPr>
      </w:pPr>
    </w:p>
    <w:p w14:paraId="288B7E3F" w14:textId="77777777" w:rsidR="00644921" w:rsidRDefault="00644921" w:rsidP="00405BEC">
      <w:pPr>
        <w:contextualSpacing/>
        <w:rPr>
          <w:rFonts w:ascii="Garamond" w:hAnsi="Garamond"/>
          <w:sz w:val="24"/>
          <w:szCs w:val="24"/>
        </w:rPr>
      </w:pPr>
    </w:p>
    <w:p w14:paraId="0A770EEE" w14:textId="77777777" w:rsidR="00644921" w:rsidRDefault="00644921" w:rsidP="00405BEC">
      <w:pPr>
        <w:contextualSpacing/>
        <w:rPr>
          <w:rFonts w:ascii="Garamond" w:hAnsi="Garamond"/>
          <w:sz w:val="24"/>
          <w:szCs w:val="24"/>
        </w:rPr>
      </w:pPr>
    </w:p>
    <w:p w14:paraId="14848459" w14:textId="77777777" w:rsidR="00644921" w:rsidRDefault="00644921" w:rsidP="00405BEC">
      <w:pPr>
        <w:contextualSpacing/>
        <w:rPr>
          <w:rFonts w:ascii="Garamond" w:hAnsi="Garamond"/>
          <w:sz w:val="24"/>
          <w:szCs w:val="24"/>
        </w:rPr>
      </w:pPr>
    </w:p>
    <w:p w14:paraId="3AD6138A" w14:textId="77777777" w:rsidR="00644921" w:rsidRDefault="00644921" w:rsidP="00405BEC">
      <w:pPr>
        <w:contextualSpacing/>
        <w:rPr>
          <w:rFonts w:ascii="Garamond" w:hAnsi="Garamond"/>
          <w:sz w:val="24"/>
          <w:szCs w:val="24"/>
        </w:rPr>
      </w:pPr>
    </w:p>
    <w:p w14:paraId="41B85A5E" w14:textId="77777777" w:rsidR="00644921" w:rsidRDefault="00644921" w:rsidP="00405BEC">
      <w:pPr>
        <w:contextualSpacing/>
        <w:rPr>
          <w:rFonts w:ascii="Garamond" w:hAnsi="Garamond"/>
          <w:sz w:val="24"/>
          <w:szCs w:val="24"/>
        </w:rPr>
      </w:pPr>
    </w:p>
    <w:p w14:paraId="586F9BB1" w14:textId="77777777" w:rsidR="00644921" w:rsidRDefault="00644921" w:rsidP="00405BEC">
      <w:pPr>
        <w:contextualSpacing/>
        <w:rPr>
          <w:rFonts w:ascii="Garamond" w:hAnsi="Garamond"/>
          <w:sz w:val="24"/>
          <w:szCs w:val="24"/>
        </w:rPr>
      </w:pPr>
    </w:p>
    <w:p w14:paraId="33AC2CFD" w14:textId="77777777" w:rsidR="00A036E5" w:rsidRDefault="00780F8F" w:rsidP="00405BEC">
      <w:pPr>
        <w:contextualSpacing/>
        <w:rPr>
          <w:rFonts w:ascii="Garamond" w:hAnsi="Garamond"/>
          <w:b/>
          <w:sz w:val="24"/>
          <w:szCs w:val="24"/>
          <w:lang w:val="nl-NL"/>
        </w:rPr>
      </w:pPr>
      <w:r w:rsidRPr="00CD6AF2">
        <w:rPr>
          <w:rFonts w:ascii="Garamond" w:hAnsi="Garamond"/>
          <w:b/>
          <w:sz w:val="24"/>
          <w:szCs w:val="24"/>
          <w:lang w:val="nl-NL"/>
        </w:rPr>
        <w:lastRenderedPageBreak/>
        <w:t xml:space="preserve">Wat betekenden memorabilia na </w:t>
      </w:r>
      <w:r w:rsidR="00CE1A99" w:rsidRPr="00CD6AF2">
        <w:rPr>
          <w:rFonts w:ascii="Garamond" w:hAnsi="Garamond"/>
          <w:b/>
          <w:sz w:val="24"/>
          <w:szCs w:val="24"/>
          <w:lang w:val="nl-NL"/>
        </w:rPr>
        <w:t xml:space="preserve">persoonlijke leed voor de nabestaanden in enge en brede zin van oorlogsslachtoffers. </w:t>
      </w:r>
    </w:p>
    <w:p w14:paraId="09566D7E" w14:textId="77777777" w:rsidR="00A036E5" w:rsidRDefault="00A036E5" w:rsidP="00405BEC">
      <w:pPr>
        <w:contextualSpacing/>
        <w:rPr>
          <w:rFonts w:ascii="Garamond" w:hAnsi="Garamond"/>
          <w:b/>
          <w:sz w:val="24"/>
          <w:szCs w:val="24"/>
          <w:lang w:val="nl-NL"/>
        </w:rPr>
      </w:pPr>
    </w:p>
    <w:p w14:paraId="5EB15A7C" w14:textId="77777777" w:rsidR="00A036E5" w:rsidRDefault="00CE1A99" w:rsidP="00405BEC">
      <w:pPr>
        <w:contextualSpacing/>
        <w:rPr>
          <w:rFonts w:ascii="Garamond" w:hAnsi="Garamond"/>
          <w:sz w:val="24"/>
          <w:szCs w:val="24"/>
          <w:lang w:val="nl-NL"/>
        </w:rPr>
      </w:pPr>
      <w:r>
        <w:rPr>
          <w:rFonts w:ascii="Garamond" w:hAnsi="Garamond"/>
          <w:sz w:val="24"/>
          <w:szCs w:val="24"/>
          <w:lang w:val="nl-NL"/>
        </w:rPr>
        <w:t xml:space="preserve">Hoe vond men de kracht om het leven weer vorm te geven. Wij, </w:t>
      </w:r>
      <w:r w:rsidR="00A036E5">
        <w:rPr>
          <w:rFonts w:ascii="Garamond" w:hAnsi="Garamond"/>
          <w:sz w:val="24"/>
          <w:szCs w:val="24"/>
          <w:lang w:val="nl-NL"/>
        </w:rPr>
        <w:t xml:space="preserve">na vijfenzeventig jaar bevrijding, </w:t>
      </w:r>
      <w:r>
        <w:rPr>
          <w:rFonts w:ascii="Garamond" w:hAnsi="Garamond"/>
          <w:sz w:val="24"/>
          <w:szCs w:val="24"/>
          <w:lang w:val="nl-NL"/>
        </w:rPr>
        <w:t>kunnen ons niet indenken wat mensen die de oorlog hebben meegemaakt voor ervaringen hebben beleefd. Onderdrukking en schaarste, geweld door bombardementen. Overlijden van gelief</w:t>
      </w:r>
      <w:r w:rsidR="00CD6AF2">
        <w:rPr>
          <w:rFonts w:ascii="Garamond" w:hAnsi="Garamond"/>
          <w:sz w:val="24"/>
          <w:szCs w:val="24"/>
          <w:lang w:val="nl-NL"/>
        </w:rPr>
        <w:t>den, familie en vrienden. In</w:t>
      </w:r>
      <w:r>
        <w:rPr>
          <w:rFonts w:ascii="Garamond" w:hAnsi="Garamond"/>
          <w:sz w:val="24"/>
          <w:szCs w:val="24"/>
          <w:lang w:val="nl-NL"/>
        </w:rPr>
        <w:t xml:space="preserve"> oorlogstijd zijn al die gebeurtenissen gestold. </w:t>
      </w:r>
      <w:r w:rsidR="00526E29">
        <w:rPr>
          <w:rFonts w:ascii="Garamond" w:hAnsi="Garamond"/>
          <w:sz w:val="24"/>
          <w:szCs w:val="24"/>
          <w:lang w:val="nl-NL"/>
        </w:rPr>
        <w:t xml:space="preserve"> </w:t>
      </w:r>
      <w:r w:rsidR="00A036E5">
        <w:rPr>
          <w:rFonts w:ascii="Garamond" w:hAnsi="Garamond"/>
          <w:sz w:val="24"/>
          <w:szCs w:val="24"/>
          <w:lang w:val="nl-NL"/>
        </w:rPr>
        <w:t xml:space="preserve">De verhalen die zijn  doorgegeven </w:t>
      </w:r>
      <w:r w:rsidR="00526E29">
        <w:rPr>
          <w:rFonts w:ascii="Garamond" w:hAnsi="Garamond"/>
          <w:sz w:val="24"/>
          <w:szCs w:val="24"/>
          <w:lang w:val="nl-NL"/>
        </w:rPr>
        <w:t xml:space="preserve">waren </w:t>
      </w:r>
      <w:r w:rsidR="00A036E5">
        <w:rPr>
          <w:rFonts w:ascii="Garamond" w:hAnsi="Garamond"/>
          <w:sz w:val="24"/>
          <w:szCs w:val="24"/>
          <w:lang w:val="nl-NL"/>
        </w:rPr>
        <w:t xml:space="preserve">van mensen die </w:t>
      </w:r>
      <w:r w:rsidR="00526E29">
        <w:rPr>
          <w:rFonts w:ascii="Garamond" w:hAnsi="Garamond"/>
          <w:sz w:val="24"/>
          <w:szCs w:val="24"/>
          <w:lang w:val="nl-NL"/>
        </w:rPr>
        <w:t xml:space="preserve">rond de twintig jaar </w:t>
      </w:r>
      <w:r w:rsidR="00A036E5">
        <w:rPr>
          <w:rFonts w:ascii="Garamond" w:hAnsi="Garamond"/>
          <w:sz w:val="24"/>
          <w:szCs w:val="24"/>
          <w:lang w:val="nl-NL"/>
        </w:rPr>
        <w:t xml:space="preserve">oud waren </w:t>
      </w:r>
      <w:r w:rsidR="00526E29">
        <w:rPr>
          <w:rFonts w:ascii="Garamond" w:hAnsi="Garamond"/>
          <w:sz w:val="24"/>
          <w:szCs w:val="24"/>
          <w:lang w:val="nl-NL"/>
        </w:rPr>
        <w:t>toen de</w:t>
      </w:r>
      <w:r w:rsidR="00A036E5">
        <w:rPr>
          <w:rFonts w:ascii="Garamond" w:hAnsi="Garamond"/>
          <w:sz w:val="24"/>
          <w:szCs w:val="24"/>
          <w:lang w:val="nl-NL"/>
        </w:rPr>
        <w:t xml:space="preserve"> Tweede Wereldoorlog plaatsvond, z</w:t>
      </w:r>
      <w:r w:rsidR="00526E29">
        <w:rPr>
          <w:rFonts w:ascii="Garamond" w:hAnsi="Garamond"/>
          <w:sz w:val="24"/>
          <w:szCs w:val="24"/>
          <w:lang w:val="nl-NL"/>
        </w:rPr>
        <w:t xml:space="preserve">oals ook </w:t>
      </w:r>
      <w:proofErr w:type="spellStart"/>
      <w:r w:rsidR="00526E29">
        <w:rPr>
          <w:rFonts w:ascii="Garamond" w:hAnsi="Garamond"/>
          <w:sz w:val="24"/>
          <w:szCs w:val="24"/>
          <w:lang w:val="nl-NL"/>
        </w:rPr>
        <w:t>Paulina</w:t>
      </w:r>
      <w:proofErr w:type="spellEnd"/>
      <w:r w:rsidR="00526E29">
        <w:rPr>
          <w:rFonts w:ascii="Garamond" w:hAnsi="Garamond"/>
          <w:sz w:val="24"/>
          <w:szCs w:val="24"/>
          <w:lang w:val="nl-NL"/>
        </w:rPr>
        <w:t xml:space="preserve"> en Piet. In de veerkracht van hun leven vonden verschrikkingen van die oorlog plaats. Vele getuigenissen zijn er geweest na de oorlog van nabestaan</w:t>
      </w:r>
      <w:r w:rsidR="006C6EF6">
        <w:rPr>
          <w:rFonts w:ascii="Garamond" w:hAnsi="Garamond"/>
          <w:sz w:val="24"/>
          <w:szCs w:val="24"/>
          <w:lang w:val="nl-NL"/>
        </w:rPr>
        <w:t>d</w:t>
      </w:r>
      <w:r w:rsidR="00526E29">
        <w:rPr>
          <w:rFonts w:ascii="Garamond" w:hAnsi="Garamond"/>
          <w:sz w:val="24"/>
          <w:szCs w:val="24"/>
          <w:lang w:val="nl-NL"/>
        </w:rPr>
        <w:t>en.</w:t>
      </w:r>
      <w:r w:rsidR="00450BC8">
        <w:rPr>
          <w:rStyle w:val="Voetnootmarkering"/>
          <w:rFonts w:ascii="Garamond" w:hAnsi="Garamond"/>
          <w:sz w:val="24"/>
          <w:szCs w:val="24"/>
          <w:lang w:val="nl-NL"/>
        </w:rPr>
        <w:footnoteReference w:id="24"/>
      </w:r>
      <w:r w:rsidR="00526E29">
        <w:rPr>
          <w:rFonts w:ascii="Garamond" w:hAnsi="Garamond"/>
          <w:sz w:val="24"/>
          <w:szCs w:val="24"/>
          <w:lang w:val="nl-NL"/>
        </w:rPr>
        <w:t xml:space="preserve"> </w:t>
      </w:r>
    </w:p>
    <w:p w14:paraId="1126390B" w14:textId="77777777" w:rsidR="00A036E5" w:rsidRDefault="00A036E5" w:rsidP="00405BEC">
      <w:pPr>
        <w:contextualSpacing/>
        <w:rPr>
          <w:rFonts w:ascii="Garamond" w:hAnsi="Garamond"/>
          <w:sz w:val="24"/>
          <w:szCs w:val="24"/>
          <w:lang w:val="nl-NL"/>
        </w:rPr>
      </w:pPr>
    </w:p>
    <w:p w14:paraId="02670782" w14:textId="77777777" w:rsidR="00A036E5" w:rsidRDefault="007325D5" w:rsidP="00405BEC">
      <w:pPr>
        <w:contextualSpacing/>
        <w:rPr>
          <w:rFonts w:ascii="Garamond" w:hAnsi="Garamond"/>
          <w:sz w:val="24"/>
          <w:szCs w:val="24"/>
          <w:lang w:val="nl-NL"/>
        </w:rPr>
      </w:pPr>
      <w:r>
        <w:rPr>
          <w:rFonts w:ascii="Garamond" w:hAnsi="Garamond"/>
          <w:sz w:val="24"/>
          <w:szCs w:val="24"/>
          <w:lang w:val="nl-NL"/>
        </w:rPr>
        <w:t>Het leven v</w:t>
      </w:r>
      <w:r w:rsidR="00432885">
        <w:rPr>
          <w:rFonts w:ascii="Garamond" w:hAnsi="Garamond"/>
          <w:sz w:val="24"/>
          <w:szCs w:val="24"/>
          <w:lang w:val="nl-NL"/>
        </w:rPr>
        <w:t>an schaarste en rantsoen was de</w:t>
      </w:r>
      <w:r>
        <w:rPr>
          <w:rFonts w:ascii="Garamond" w:hAnsi="Garamond"/>
          <w:sz w:val="24"/>
          <w:szCs w:val="24"/>
          <w:lang w:val="nl-NL"/>
        </w:rPr>
        <w:t xml:space="preserve"> eerste jaren na de bevrijding nog niet voorbij. </w:t>
      </w:r>
      <w:r w:rsidR="00526E29">
        <w:rPr>
          <w:rFonts w:ascii="Garamond" w:hAnsi="Garamond"/>
          <w:sz w:val="24"/>
          <w:szCs w:val="24"/>
          <w:lang w:val="nl-NL"/>
        </w:rPr>
        <w:t xml:space="preserve">Een veel gehoorde </w:t>
      </w:r>
      <w:r w:rsidR="006C6EF6">
        <w:rPr>
          <w:rFonts w:ascii="Garamond" w:hAnsi="Garamond"/>
          <w:sz w:val="24"/>
          <w:szCs w:val="24"/>
          <w:lang w:val="nl-NL"/>
        </w:rPr>
        <w:t>uitspraak was “Wij moesten door…” Rug recht houden en doorgaan. Tientalen jaren later is er dan pas plaats om over de emoties te spreken.</w:t>
      </w:r>
      <w:r w:rsidR="006C6EF6">
        <w:rPr>
          <w:rStyle w:val="Voetnootmarkering"/>
          <w:rFonts w:ascii="Garamond" w:hAnsi="Garamond"/>
          <w:sz w:val="24"/>
          <w:szCs w:val="24"/>
          <w:lang w:val="nl-NL"/>
        </w:rPr>
        <w:footnoteReference w:id="25"/>
      </w:r>
      <w:r w:rsidR="00432885">
        <w:rPr>
          <w:rFonts w:ascii="Garamond" w:hAnsi="Garamond"/>
          <w:sz w:val="24"/>
          <w:szCs w:val="24"/>
          <w:lang w:val="nl-NL"/>
        </w:rPr>
        <w:t xml:space="preserve"> En er zijn even zovelen die nooit over hun ontberingen spraken. Bijna zoals </w:t>
      </w:r>
      <w:proofErr w:type="spellStart"/>
      <w:r w:rsidR="00432885">
        <w:rPr>
          <w:rFonts w:ascii="Garamond" w:hAnsi="Garamond"/>
          <w:sz w:val="24"/>
          <w:szCs w:val="24"/>
          <w:lang w:val="nl-NL"/>
        </w:rPr>
        <w:t>Paulina</w:t>
      </w:r>
      <w:proofErr w:type="spellEnd"/>
      <w:r w:rsidR="00432885">
        <w:rPr>
          <w:rFonts w:ascii="Garamond" w:hAnsi="Garamond"/>
          <w:sz w:val="24"/>
          <w:szCs w:val="24"/>
          <w:lang w:val="nl-NL"/>
        </w:rPr>
        <w:t xml:space="preserve">. Na jaren spreekt ze over Piet, wel met emotie, maar niet verdrietig, dat is al lang voorbij. En er zijn mensen die altijd last hebben gehad van hun oorlogstrauma. </w:t>
      </w:r>
      <w:r w:rsidR="00315B9B">
        <w:rPr>
          <w:rFonts w:ascii="Garamond" w:hAnsi="Garamond"/>
          <w:sz w:val="24"/>
          <w:szCs w:val="24"/>
          <w:lang w:val="nl-NL"/>
        </w:rPr>
        <w:t xml:space="preserve">De herinnering is dagelijks levend. </w:t>
      </w:r>
    </w:p>
    <w:p w14:paraId="6820C70C" w14:textId="77777777" w:rsidR="00A036E5" w:rsidRDefault="00A036E5" w:rsidP="00405BEC">
      <w:pPr>
        <w:contextualSpacing/>
        <w:rPr>
          <w:rFonts w:ascii="Garamond" w:hAnsi="Garamond"/>
          <w:sz w:val="24"/>
          <w:szCs w:val="24"/>
          <w:lang w:val="nl-NL"/>
        </w:rPr>
      </w:pPr>
    </w:p>
    <w:p w14:paraId="4C81001C" w14:textId="77777777" w:rsidR="00A036E5" w:rsidRDefault="00315B9B" w:rsidP="00405BEC">
      <w:pPr>
        <w:contextualSpacing/>
        <w:rPr>
          <w:rFonts w:ascii="Garamond" w:hAnsi="Garamond"/>
          <w:sz w:val="24"/>
          <w:szCs w:val="24"/>
          <w:lang w:val="nl-NL"/>
        </w:rPr>
      </w:pPr>
      <w:r>
        <w:rPr>
          <w:rFonts w:ascii="Garamond" w:hAnsi="Garamond"/>
          <w:sz w:val="24"/>
          <w:szCs w:val="24"/>
          <w:lang w:val="nl-NL"/>
        </w:rPr>
        <w:t xml:space="preserve">In de jaren zeventig en tachtig van de twintigste eeuw komt hiervoor erkenning. </w:t>
      </w:r>
      <w:r w:rsidR="00432885">
        <w:rPr>
          <w:rFonts w:ascii="Garamond" w:hAnsi="Garamond"/>
          <w:sz w:val="24"/>
          <w:szCs w:val="24"/>
          <w:lang w:val="nl-NL"/>
        </w:rPr>
        <w:t>De Nederlandse regering heeft</w:t>
      </w:r>
      <w:r>
        <w:rPr>
          <w:rFonts w:ascii="Garamond" w:hAnsi="Garamond"/>
          <w:sz w:val="24"/>
          <w:szCs w:val="24"/>
          <w:lang w:val="nl-NL"/>
        </w:rPr>
        <w:t xml:space="preserve"> bijvoorbeeld</w:t>
      </w:r>
      <w:r w:rsidR="00432885">
        <w:rPr>
          <w:rFonts w:ascii="Garamond" w:hAnsi="Garamond"/>
          <w:sz w:val="24"/>
          <w:szCs w:val="24"/>
          <w:lang w:val="nl-NL"/>
        </w:rPr>
        <w:t xml:space="preserve"> in een wet voor burger-oorlogsslachtoffers  een uitkering geregeld voor hun tekortkomingen ontstaan vanuit het oorlogsgeweld (WUBO, in 1984).</w:t>
      </w:r>
      <w:r>
        <w:rPr>
          <w:rStyle w:val="Voetnootmarkering"/>
          <w:rFonts w:ascii="Garamond" w:hAnsi="Garamond"/>
          <w:sz w:val="24"/>
          <w:szCs w:val="24"/>
          <w:lang w:val="nl-NL"/>
        </w:rPr>
        <w:footnoteReference w:id="26"/>
      </w:r>
      <w:r w:rsidR="00432885">
        <w:rPr>
          <w:rFonts w:ascii="Garamond" w:hAnsi="Garamond"/>
          <w:sz w:val="24"/>
          <w:szCs w:val="24"/>
          <w:lang w:val="nl-NL"/>
        </w:rPr>
        <w:t xml:space="preserve"> Daarvoor in aanmerking kwamen slachtoffers van bombardementen, gegijzelden en mannen die voor de </w:t>
      </w:r>
      <w:proofErr w:type="spellStart"/>
      <w:r w:rsidR="00432885">
        <w:rPr>
          <w:rFonts w:ascii="Garamond" w:hAnsi="Garamond"/>
          <w:sz w:val="24"/>
          <w:szCs w:val="24"/>
          <w:lang w:val="nl-NL"/>
        </w:rPr>
        <w:t>Arbeitseinsatz</w:t>
      </w:r>
      <w:proofErr w:type="spellEnd"/>
      <w:r w:rsidR="00432885">
        <w:rPr>
          <w:rFonts w:ascii="Garamond" w:hAnsi="Garamond"/>
          <w:sz w:val="24"/>
          <w:szCs w:val="24"/>
          <w:lang w:val="nl-NL"/>
        </w:rPr>
        <w:t xml:space="preserve"> hadden gewerkt. Velen hebben er nooit gebruik van gemaakt. Bewijslast was moeilijk, vlak </w:t>
      </w:r>
      <w:r>
        <w:rPr>
          <w:rFonts w:ascii="Garamond" w:hAnsi="Garamond"/>
          <w:sz w:val="24"/>
          <w:szCs w:val="24"/>
          <w:lang w:val="nl-NL"/>
        </w:rPr>
        <w:t xml:space="preserve">na de bevrijding was men bezig met de wederopbouw, woonruimte was schaars tot in de jaren vijftig, de dagelijkse bezigheden waren genoeg en wat er in en na die oorlog was gebeurd kwam later pas naar boven voor velen. </w:t>
      </w:r>
    </w:p>
    <w:p w14:paraId="45EDE529" w14:textId="77777777" w:rsidR="00A036E5" w:rsidRDefault="00A036E5" w:rsidP="00405BEC">
      <w:pPr>
        <w:contextualSpacing/>
        <w:rPr>
          <w:rFonts w:ascii="Garamond" w:hAnsi="Garamond"/>
          <w:sz w:val="24"/>
          <w:szCs w:val="24"/>
          <w:lang w:val="nl-NL"/>
        </w:rPr>
      </w:pPr>
    </w:p>
    <w:p w14:paraId="4F9953EA" w14:textId="16975530" w:rsidR="00A85D6A" w:rsidRDefault="00315B9B" w:rsidP="00405BEC">
      <w:pPr>
        <w:contextualSpacing/>
        <w:rPr>
          <w:rFonts w:ascii="Garamond" w:hAnsi="Garamond"/>
          <w:sz w:val="24"/>
          <w:szCs w:val="24"/>
          <w:lang w:val="nl-NL"/>
        </w:rPr>
      </w:pPr>
      <w:r>
        <w:rPr>
          <w:rFonts w:ascii="Garamond" w:hAnsi="Garamond"/>
          <w:sz w:val="24"/>
          <w:szCs w:val="24"/>
          <w:lang w:val="nl-NL"/>
        </w:rPr>
        <w:t xml:space="preserve">Memorabilia waren bewaard ergens in een kast of doosje, of weggestopt achter de handdoeken in de linnenkast. In de jaren negentig van de twintigste eeuw werd spreken over de oorlog weer gewoon. Iedereen deed het. </w:t>
      </w:r>
      <w:proofErr w:type="spellStart"/>
      <w:r w:rsidR="00A036E5">
        <w:rPr>
          <w:rFonts w:ascii="Garamond" w:hAnsi="Garamond"/>
          <w:sz w:val="24"/>
          <w:szCs w:val="24"/>
          <w:lang w:val="nl-NL"/>
        </w:rPr>
        <w:t>Paulina</w:t>
      </w:r>
      <w:proofErr w:type="spellEnd"/>
      <w:r>
        <w:rPr>
          <w:rFonts w:ascii="Garamond" w:hAnsi="Garamond"/>
          <w:sz w:val="24"/>
          <w:szCs w:val="24"/>
          <w:lang w:val="nl-NL"/>
        </w:rPr>
        <w:t xml:space="preserve"> had haar gouden kettinkje bewaard en was </w:t>
      </w:r>
      <w:r w:rsidR="00A036E5">
        <w:rPr>
          <w:rFonts w:ascii="Garamond" w:hAnsi="Garamond"/>
          <w:sz w:val="24"/>
          <w:szCs w:val="24"/>
          <w:lang w:val="nl-NL"/>
        </w:rPr>
        <w:t xml:space="preserve">er </w:t>
      </w:r>
      <w:r>
        <w:rPr>
          <w:rFonts w:ascii="Garamond" w:hAnsi="Garamond"/>
          <w:sz w:val="24"/>
          <w:szCs w:val="24"/>
          <w:lang w:val="nl-NL"/>
        </w:rPr>
        <w:t>over gaan vertellen. Dat Piet het voor haar had gekocht en hij haar eerste verloofde was. Ze vertelde warm over Piet, hij was lief voor haar geweest. Op de vraag hoe je dan door ging na zulk een groot verlies, zei ze dat iedereen iets ergs meemaakte in die tijd, de praatcultuur was er nog niet, en verder ging je gewoon door met je leven, werken en je bestaan opbouwen.</w:t>
      </w:r>
      <w:r>
        <w:rPr>
          <w:rStyle w:val="Voetnootmarkering"/>
          <w:rFonts w:ascii="Garamond" w:hAnsi="Garamond"/>
          <w:sz w:val="24"/>
          <w:szCs w:val="24"/>
          <w:lang w:val="nl-NL"/>
        </w:rPr>
        <w:footnoteReference w:id="27"/>
      </w:r>
    </w:p>
    <w:p w14:paraId="663C2AC9" w14:textId="77777777" w:rsidR="00450BC8" w:rsidRDefault="00450BC8" w:rsidP="00405BEC">
      <w:pPr>
        <w:contextualSpacing/>
        <w:rPr>
          <w:rFonts w:ascii="Garamond" w:hAnsi="Garamond"/>
          <w:sz w:val="24"/>
          <w:szCs w:val="24"/>
          <w:lang w:val="nl-NL"/>
        </w:rPr>
      </w:pPr>
    </w:p>
    <w:p w14:paraId="33A54614" w14:textId="77777777" w:rsidR="00450BC8" w:rsidRDefault="00450BC8" w:rsidP="00405BEC">
      <w:pPr>
        <w:contextualSpacing/>
        <w:rPr>
          <w:rFonts w:ascii="Garamond" w:hAnsi="Garamond"/>
          <w:sz w:val="24"/>
          <w:szCs w:val="24"/>
          <w:lang w:val="nl-NL"/>
        </w:rPr>
      </w:pPr>
    </w:p>
    <w:p w14:paraId="667E3F4F" w14:textId="77777777" w:rsidR="00450BC8" w:rsidRDefault="00450BC8" w:rsidP="00405BEC">
      <w:pPr>
        <w:contextualSpacing/>
        <w:rPr>
          <w:rFonts w:ascii="Garamond" w:hAnsi="Garamond"/>
          <w:sz w:val="24"/>
          <w:szCs w:val="24"/>
          <w:lang w:val="nl-NL"/>
        </w:rPr>
      </w:pPr>
    </w:p>
    <w:p w14:paraId="51034B72" w14:textId="77777777" w:rsidR="00450BC8" w:rsidRPr="00CE1A99" w:rsidRDefault="00450BC8" w:rsidP="00405BEC">
      <w:pPr>
        <w:contextualSpacing/>
        <w:rPr>
          <w:rFonts w:ascii="Garamond" w:hAnsi="Garamond"/>
          <w:sz w:val="24"/>
          <w:szCs w:val="24"/>
          <w:lang w:val="nl-NL"/>
        </w:rPr>
      </w:pPr>
    </w:p>
    <w:p w14:paraId="0DC7619B" w14:textId="2D6EEEFD" w:rsidR="005A5733" w:rsidRPr="00A036E5" w:rsidRDefault="00A036E5" w:rsidP="00A036E5">
      <w:pPr>
        <w:contextualSpacing/>
        <w:rPr>
          <w:rFonts w:ascii="Garamond" w:hAnsi="Garamond"/>
          <w:b/>
          <w:sz w:val="24"/>
          <w:szCs w:val="24"/>
        </w:rPr>
      </w:pPr>
      <w:r w:rsidRPr="00A036E5">
        <w:rPr>
          <w:rFonts w:ascii="Garamond" w:hAnsi="Garamond"/>
          <w:b/>
          <w:sz w:val="24"/>
          <w:szCs w:val="24"/>
        </w:rPr>
        <w:lastRenderedPageBreak/>
        <w:t xml:space="preserve">Foto’s en bijkomende </w:t>
      </w:r>
      <w:proofErr w:type="spellStart"/>
      <w:r w:rsidRPr="00A036E5">
        <w:rPr>
          <w:rFonts w:ascii="Garamond" w:hAnsi="Garamond"/>
          <w:b/>
          <w:sz w:val="24"/>
          <w:szCs w:val="24"/>
        </w:rPr>
        <w:t>voorwepen</w:t>
      </w:r>
      <w:proofErr w:type="spellEnd"/>
    </w:p>
    <w:p w14:paraId="61A11653" w14:textId="77777777" w:rsidR="00315B9B" w:rsidRDefault="00315B9B" w:rsidP="00315B9B">
      <w:pPr>
        <w:spacing w:after="160" w:line="259" w:lineRule="auto"/>
        <w:jc w:val="both"/>
        <w:rPr>
          <w:rFonts w:ascii="Garamond" w:hAnsi="Garamond"/>
          <w:b/>
          <w:i/>
          <w:sz w:val="24"/>
          <w:lang w:val="nl-NL"/>
        </w:rPr>
      </w:pPr>
    </w:p>
    <w:p w14:paraId="13D332C9" w14:textId="77777777" w:rsidR="00A036E5" w:rsidRDefault="00A036E5" w:rsidP="00315B9B">
      <w:pPr>
        <w:spacing w:after="160" w:line="259" w:lineRule="auto"/>
        <w:jc w:val="both"/>
        <w:rPr>
          <w:rFonts w:ascii="Garamond" w:hAnsi="Garamond"/>
          <w:b/>
          <w:i/>
          <w:sz w:val="24"/>
          <w:lang w:val="nl-NL"/>
        </w:rPr>
      </w:pPr>
    </w:p>
    <w:p w14:paraId="284FF873" w14:textId="77777777" w:rsidR="00A036E5" w:rsidRPr="00A036E5" w:rsidRDefault="00A036E5" w:rsidP="00315B9B">
      <w:pPr>
        <w:spacing w:after="160" w:line="259" w:lineRule="auto"/>
        <w:jc w:val="both"/>
        <w:rPr>
          <w:rFonts w:ascii="Garamond" w:hAnsi="Garamond"/>
          <w:b/>
          <w:i/>
          <w:sz w:val="24"/>
          <w:lang w:val="nl-NL"/>
        </w:rPr>
      </w:pPr>
    </w:p>
    <w:p w14:paraId="0CD48E3C" w14:textId="77777777" w:rsidR="00315B9B" w:rsidRPr="00315B9B" w:rsidRDefault="00315B9B" w:rsidP="00315B9B">
      <w:pPr>
        <w:spacing w:after="160" w:line="259" w:lineRule="auto"/>
        <w:jc w:val="both"/>
        <w:rPr>
          <w:rFonts w:ascii="Garamond" w:hAnsi="Garamond"/>
          <w:i/>
          <w:sz w:val="24"/>
          <w:lang w:val="nl-NL"/>
        </w:rPr>
      </w:pPr>
    </w:p>
    <w:p w14:paraId="45356AD2" w14:textId="7F287486" w:rsidR="005B6174" w:rsidRDefault="005B6174" w:rsidP="005B6174">
      <w:pPr>
        <w:spacing w:after="160" w:line="259" w:lineRule="auto"/>
        <w:jc w:val="both"/>
        <w:rPr>
          <w:rFonts w:ascii="Garamond" w:hAnsi="Garamond"/>
          <w:sz w:val="24"/>
          <w:lang w:val="nl-NL"/>
        </w:rPr>
      </w:pPr>
      <w:r>
        <w:rPr>
          <w:rFonts w:ascii="Garamond" w:hAnsi="Garamond"/>
          <w:noProof/>
          <w:sz w:val="24"/>
          <w:szCs w:val="24"/>
          <w:lang w:val="nl-NL" w:eastAsia="nl-NL"/>
        </w:rPr>
        <w:drawing>
          <wp:inline distT="0" distB="0" distL="0" distR="0" wp14:anchorId="5EA55452" wp14:editId="68F981C8">
            <wp:extent cx="2732749" cy="3643663"/>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dprentje Piet Bullens I.jpg"/>
                    <pic:cNvPicPr/>
                  </pic:nvPicPr>
                  <pic:blipFill>
                    <a:blip r:embed="rId10">
                      <a:extLst>
                        <a:ext uri="{28A0092B-C50C-407E-A947-70E740481C1C}">
                          <a14:useLocalDpi xmlns:a14="http://schemas.microsoft.com/office/drawing/2010/main" val="0"/>
                        </a:ext>
                      </a:extLst>
                    </a:blip>
                    <a:stretch>
                      <a:fillRect/>
                    </a:stretch>
                  </pic:blipFill>
                  <pic:spPr>
                    <a:xfrm flipH="1">
                      <a:off x="0" y="0"/>
                      <a:ext cx="2764520" cy="3686024"/>
                    </a:xfrm>
                    <a:prstGeom prst="rect">
                      <a:avLst/>
                    </a:prstGeom>
                  </pic:spPr>
                </pic:pic>
              </a:graphicData>
            </a:graphic>
          </wp:inline>
        </w:drawing>
      </w:r>
      <w:r>
        <w:rPr>
          <w:rFonts w:ascii="Garamond" w:hAnsi="Garamond"/>
          <w:noProof/>
          <w:sz w:val="24"/>
          <w:lang w:val="nl-NL" w:eastAsia="nl-NL"/>
        </w:rPr>
        <w:drawing>
          <wp:inline distT="0" distB="0" distL="0" distR="0" wp14:anchorId="714067D0" wp14:editId="3E3EDF1A">
            <wp:extent cx="2727526" cy="3636700"/>
            <wp:effectExtent l="0" t="0" r="0" b="190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dprentje Piet Bullens II.jpg"/>
                    <pic:cNvPicPr/>
                  </pic:nvPicPr>
                  <pic:blipFill>
                    <a:blip r:embed="rId11">
                      <a:extLst>
                        <a:ext uri="{28A0092B-C50C-407E-A947-70E740481C1C}">
                          <a14:useLocalDpi xmlns:a14="http://schemas.microsoft.com/office/drawing/2010/main" val="0"/>
                        </a:ext>
                      </a:extLst>
                    </a:blip>
                    <a:stretch>
                      <a:fillRect/>
                    </a:stretch>
                  </pic:blipFill>
                  <pic:spPr>
                    <a:xfrm>
                      <a:off x="0" y="0"/>
                      <a:ext cx="2741017" cy="3654688"/>
                    </a:xfrm>
                    <a:prstGeom prst="rect">
                      <a:avLst/>
                    </a:prstGeom>
                  </pic:spPr>
                </pic:pic>
              </a:graphicData>
            </a:graphic>
          </wp:inline>
        </w:drawing>
      </w:r>
      <w:r w:rsidR="002962CA">
        <w:rPr>
          <w:rStyle w:val="Voetnootmarkering"/>
          <w:rFonts w:ascii="Garamond" w:hAnsi="Garamond"/>
          <w:sz w:val="24"/>
          <w:lang w:val="nl-NL"/>
        </w:rPr>
        <w:footnoteReference w:id="28"/>
      </w:r>
    </w:p>
    <w:p w14:paraId="4E838659" w14:textId="77777777" w:rsidR="00DC36AA" w:rsidRPr="005B6174" w:rsidRDefault="00DC36AA" w:rsidP="005B6174">
      <w:pPr>
        <w:spacing w:after="160" w:line="259" w:lineRule="auto"/>
        <w:jc w:val="both"/>
        <w:rPr>
          <w:rFonts w:ascii="Garamond" w:hAnsi="Garamond"/>
          <w:sz w:val="24"/>
          <w:lang w:val="nl-NL"/>
        </w:rPr>
      </w:pPr>
    </w:p>
    <w:p w14:paraId="2AEB6BF3" w14:textId="5374A445" w:rsidR="005B6174" w:rsidRPr="005B6174" w:rsidRDefault="005B6174" w:rsidP="005B6174">
      <w:pPr>
        <w:spacing w:after="160" w:line="259" w:lineRule="auto"/>
        <w:jc w:val="both"/>
        <w:rPr>
          <w:rFonts w:ascii="Garamond" w:hAnsi="Garamond"/>
          <w:sz w:val="24"/>
          <w:lang w:val="nl-NL"/>
        </w:rPr>
      </w:pPr>
      <w:r>
        <w:rPr>
          <w:noProof/>
          <w:lang w:val="nl-NL" w:eastAsia="nl-NL"/>
        </w:rPr>
        <w:lastRenderedPageBreak/>
        <w:drawing>
          <wp:inline distT="0" distB="0" distL="0" distR="0" wp14:anchorId="2C9B7E99" wp14:editId="64548EC5">
            <wp:extent cx="5514975" cy="3676650"/>
            <wp:effectExtent l="0" t="0" r="9525"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16231" cy="3677487"/>
                    </a:xfrm>
                    <a:prstGeom prst="rect">
                      <a:avLst/>
                    </a:prstGeom>
                  </pic:spPr>
                </pic:pic>
              </a:graphicData>
            </a:graphic>
          </wp:inline>
        </w:drawing>
      </w:r>
      <w:r w:rsidR="00A95404">
        <w:rPr>
          <w:rStyle w:val="Voetnootmarkering"/>
          <w:rFonts w:ascii="Garamond" w:hAnsi="Garamond"/>
          <w:sz w:val="24"/>
          <w:lang w:val="nl-NL"/>
        </w:rPr>
        <w:footnoteReference w:id="29"/>
      </w:r>
    </w:p>
    <w:p w14:paraId="3AF418A6" w14:textId="42D5FEC5" w:rsidR="005B6174" w:rsidRPr="005B6174" w:rsidRDefault="005B6174" w:rsidP="005B6174">
      <w:pPr>
        <w:spacing w:after="160" w:line="259" w:lineRule="auto"/>
        <w:jc w:val="both"/>
        <w:rPr>
          <w:rFonts w:ascii="Garamond" w:hAnsi="Garamond"/>
          <w:sz w:val="24"/>
          <w:lang w:val="nl-NL"/>
        </w:rPr>
      </w:pPr>
      <w:r>
        <w:rPr>
          <w:noProof/>
          <w:lang w:val="nl-NL" w:eastAsia="nl-NL"/>
        </w:rPr>
        <w:drawing>
          <wp:inline distT="0" distB="0" distL="0" distR="0" wp14:anchorId="5287E05A" wp14:editId="41B6BB8E">
            <wp:extent cx="5476875" cy="3651250"/>
            <wp:effectExtent l="0" t="0" r="9525" b="635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82364" cy="3654909"/>
                    </a:xfrm>
                    <a:prstGeom prst="rect">
                      <a:avLst/>
                    </a:prstGeom>
                  </pic:spPr>
                </pic:pic>
              </a:graphicData>
            </a:graphic>
          </wp:inline>
        </w:drawing>
      </w:r>
      <w:r w:rsidR="00EF1FDE">
        <w:rPr>
          <w:rStyle w:val="Voetnootmarkering"/>
          <w:rFonts w:ascii="Garamond" w:hAnsi="Garamond"/>
          <w:sz w:val="24"/>
          <w:lang w:val="nl-NL"/>
        </w:rPr>
        <w:footnoteReference w:id="30"/>
      </w:r>
    </w:p>
    <w:p w14:paraId="758A901C" w14:textId="3BD1F5FF" w:rsidR="005B6174" w:rsidRDefault="002962CA" w:rsidP="005B6174">
      <w:pPr>
        <w:spacing w:after="160" w:line="259" w:lineRule="auto"/>
        <w:jc w:val="both"/>
        <w:rPr>
          <w:rFonts w:ascii="Garamond" w:hAnsi="Garamond"/>
          <w:sz w:val="24"/>
          <w:lang w:val="nl-NL"/>
        </w:rPr>
      </w:pPr>
      <w:r>
        <w:rPr>
          <w:rFonts w:ascii="Garamond" w:hAnsi="Garamond"/>
          <w:noProof/>
          <w:sz w:val="24"/>
          <w:szCs w:val="24"/>
          <w:lang w:val="nl-NL" w:eastAsia="nl-NL"/>
        </w:rPr>
        <w:lastRenderedPageBreak/>
        <w:drawing>
          <wp:inline distT="0" distB="0" distL="0" distR="0" wp14:anchorId="0C3A31CD" wp14:editId="2F9533DB">
            <wp:extent cx="5048250" cy="6731001"/>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dvertentie dankbetuiging Bullens.jpg"/>
                    <pic:cNvPicPr/>
                  </pic:nvPicPr>
                  <pic:blipFill>
                    <a:blip r:embed="rId14">
                      <a:extLst>
                        <a:ext uri="{28A0092B-C50C-407E-A947-70E740481C1C}">
                          <a14:useLocalDpi xmlns:a14="http://schemas.microsoft.com/office/drawing/2010/main" val="0"/>
                        </a:ext>
                      </a:extLst>
                    </a:blip>
                    <a:stretch>
                      <a:fillRect/>
                    </a:stretch>
                  </pic:blipFill>
                  <pic:spPr>
                    <a:xfrm>
                      <a:off x="0" y="0"/>
                      <a:ext cx="5053592" cy="6738123"/>
                    </a:xfrm>
                    <a:prstGeom prst="rect">
                      <a:avLst/>
                    </a:prstGeom>
                  </pic:spPr>
                </pic:pic>
              </a:graphicData>
            </a:graphic>
          </wp:inline>
        </w:drawing>
      </w:r>
      <w:r>
        <w:rPr>
          <w:rStyle w:val="Voetnootmarkering"/>
          <w:rFonts w:ascii="Garamond" w:hAnsi="Garamond"/>
          <w:sz w:val="24"/>
          <w:lang w:val="nl-NL"/>
        </w:rPr>
        <w:footnoteReference w:id="31"/>
      </w:r>
    </w:p>
    <w:p w14:paraId="46C448B4" w14:textId="77777777" w:rsidR="006B3971" w:rsidRDefault="006B3971" w:rsidP="005B6174">
      <w:pPr>
        <w:spacing w:after="160" w:line="259" w:lineRule="auto"/>
        <w:jc w:val="both"/>
        <w:rPr>
          <w:rFonts w:ascii="Garamond" w:hAnsi="Garamond"/>
          <w:sz w:val="24"/>
          <w:lang w:val="nl-NL"/>
        </w:rPr>
      </w:pPr>
    </w:p>
    <w:p w14:paraId="7325F2AF" w14:textId="77777777" w:rsidR="006B3971" w:rsidRDefault="006B3971" w:rsidP="005B6174">
      <w:pPr>
        <w:spacing w:after="160" w:line="259" w:lineRule="auto"/>
        <w:jc w:val="both"/>
        <w:rPr>
          <w:rFonts w:ascii="Garamond" w:hAnsi="Garamond"/>
          <w:sz w:val="24"/>
          <w:lang w:val="nl-NL"/>
        </w:rPr>
      </w:pPr>
    </w:p>
    <w:p w14:paraId="11DC26DA" w14:textId="77777777" w:rsidR="006B3971" w:rsidRDefault="006B3971" w:rsidP="005B6174">
      <w:pPr>
        <w:spacing w:after="160" w:line="259" w:lineRule="auto"/>
        <w:jc w:val="both"/>
        <w:rPr>
          <w:rFonts w:ascii="Garamond" w:hAnsi="Garamond"/>
          <w:sz w:val="24"/>
          <w:lang w:val="nl-NL"/>
        </w:rPr>
      </w:pPr>
    </w:p>
    <w:p w14:paraId="45CB35AA" w14:textId="77777777" w:rsidR="006B3971" w:rsidRDefault="006B3971" w:rsidP="005B6174">
      <w:pPr>
        <w:spacing w:after="160" w:line="259" w:lineRule="auto"/>
        <w:jc w:val="both"/>
        <w:rPr>
          <w:rFonts w:ascii="Garamond" w:hAnsi="Garamond"/>
          <w:sz w:val="24"/>
          <w:lang w:val="nl-NL"/>
        </w:rPr>
      </w:pPr>
    </w:p>
    <w:p w14:paraId="20354B60" w14:textId="0319C065" w:rsidR="006B3971" w:rsidRDefault="00907ED5" w:rsidP="005B6174">
      <w:pPr>
        <w:spacing w:after="160" w:line="259" w:lineRule="auto"/>
        <w:jc w:val="both"/>
        <w:rPr>
          <w:rFonts w:ascii="Garamond" w:hAnsi="Garamond"/>
          <w:sz w:val="24"/>
          <w:lang w:val="nl-NL"/>
        </w:rPr>
      </w:pPr>
      <w:r>
        <w:rPr>
          <w:rFonts w:ascii="Garamond" w:hAnsi="Garamond"/>
          <w:noProof/>
          <w:sz w:val="24"/>
          <w:lang w:val="nl-NL" w:eastAsia="nl-NL"/>
        </w:rPr>
        <w:lastRenderedPageBreak/>
        <w:drawing>
          <wp:inline distT="0" distB="0" distL="0" distR="0" wp14:anchorId="508317C7" wp14:editId="61D6A8E2">
            <wp:extent cx="5760720" cy="768096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ersoonsbewijs Paulina Vlaminckx.jpg"/>
                    <pic:cNvPicPr/>
                  </pic:nvPicPr>
                  <pic:blipFill>
                    <a:blip r:embed="rId15">
                      <a:extLst>
                        <a:ext uri="{28A0092B-C50C-407E-A947-70E740481C1C}">
                          <a14:useLocalDpi xmlns:a14="http://schemas.microsoft.com/office/drawing/2010/main" val="0"/>
                        </a:ext>
                      </a:extLst>
                    </a:blip>
                    <a:stretch>
                      <a:fillRect/>
                    </a:stretch>
                  </pic:blipFill>
                  <pic:spPr>
                    <a:xfrm rot="10800000">
                      <a:off x="0" y="0"/>
                      <a:ext cx="5760720" cy="7680960"/>
                    </a:xfrm>
                    <a:prstGeom prst="rect">
                      <a:avLst/>
                    </a:prstGeom>
                  </pic:spPr>
                </pic:pic>
              </a:graphicData>
            </a:graphic>
          </wp:inline>
        </w:drawing>
      </w:r>
      <w:r>
        <w:rPr>
          <w:rStyle w:val="Voetnootmarkering"/>
          <w:rFonts w:ascii="Garamond" w:hAnsi="Garamond"/>
          <w:sz w:val="24"/>
          <w:lang w:val="nl-NL"/>
        </w:rPr>
        <w:footnoteReference w:id="32"/>
      </w:r>
    </w:p>
    <w:p w14:paraId="084E4826" w14:textId="77777777" w:rsidR="00D637B8" w:rsidRDefault="00D637B8" w:rsidP="005B6174">
      <w:pPr>
        <w:spacing w:after="160" w:line="259" w:lineRule="auto"/>
        <w:jc w:val="both"/>
        <w:rPr>
          <w:rFonts w:ascii="Garamond" w:hAnsi="Garamond"/>
          <w:sz w:val="24"/>
          <w:lang w:val="nl-NL"/>
        </w:rPr>
      </w:pPr>
    </w:p>
    <w:p w14:paraId="3E32966D" w14:textId="77777777" w:rsidR="00D637B8" w:rsidRDefault="00D637B8" w:rsidP="005B6174">
      <w:pPr>
        <w:spacing w:after="160" w:line="259" w:lineRule="auto"/>
        <w:jc w:val="both"/>
        <w:rPr>
          <w:rFonts w:ascii="Garamond" w:hAnsi="Garamond"/>
          <w:sz w:val="24"/>
          <w:lang w:val="nl-NL"/>
        </w:rPr>
      </w:pPr>
    </w:p>
    <w:p w14:paraId="35C19C0B" w14:textId="77777777" w:rsidR="00D637B8" w:rsidRDefault="00D637B8" w:rsidP="005B6174">
      <w:pPr>
        <w:spacing w:after="160" w:line="259" w:lineRule="auto"/>
        <w:jc w:val="both"/>
        <w:rPr>
          <w:rFonts w:ascii="Garamond" w:hAnsi="Garamond"/>
          <w:sz w:val="24"/>
          <w:lang w:val="nl-NL"/>
        </w:rPr>
      </w:pPr>
    </w:p>
    <w:p w14:paraId="5F8C3559" w14:textId="7DF12292" w:rsidR="00D637B8" w:rsidRDefault="00D637B8" w:rsidP="005B6174">
      <w:pPr>
        <w:spacing w:after="160" w:line="259" w:lineRule="auto"/>
        <w:jc w:val="both"/>
        <w:rPr>
          <w:rFonts w:ascii="Garamond" w:hAnsi="Garamond"/>
          <w:sz w:val="24"/>
          <w:lang w:val="nl-NL"/>
        </w:rPr>
      </w:pPr>
      <w:r>
        <w:rPr>
          <w:rFonts w:ascii="Garamond" w:hAnsi="Garamond"/>
          <w:noProof/>
          <w:sz w:val="24"/>
          <w:lang w:val="nl-NL" w:eastAsia="nl-NL"/>
        </w:rPr>
        <w:drawing>
          <wp:inline distT="0" distB="0" distL="0" distR="0" wp14:anchorId="02671089" wp14:editId="6B4CD76B">
            <wp:extent cx="3792876" cy="5057168"/>
            <wp:effectExtent l="0" t="3492"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rsoonsbewijs Paulina Vlaminckx binnenkant, 1941.jpg"/>
                    <pic:cNvPicPr/>
                  </pic:nvPicPr>
                  <pic:blipFill>
                    <a:blip r:embed="rId16">
                      <a:extLst>
                        <a:ext uri="{28A0092B-C50C-407E-A947-70E740481C1C}">
                          <a14:useLocalDpi xmlns:a14="http://schemas.microsoft.com/office/drawing/2010/main" val="0"/>
                        </a:ext>
                      </a:extLst>
                    </a:blip>
                    <a:stretch>
                      <a:fillRect/>
                    </a:stretch>
                  </pic:blipFill>
                  <pic:spPr>
                    <a:xfrm rot="5400000">
                      <a:off x="0" y="0"/>
                      <a:ext cx="3794726" cy="5059634"/>
                    </a:xfrm>
                    <a:prstGeom prst="rect">
                      <a:avLst/>
                    </a:prstGeom>
                  </pic:spPr>
                </pic:pic>
              </a:graphicData>
            </a:graphic>
          </wp:inline>
        </w:drawing>
      </w:r>
      <w:r>
        <w:rPr>
          <w:rStyle w:val="Voetnootmarkering"/>
          <w:rFonts w:ascii="Garamond" w:hAnsi="Garamond"/>
          <w:sz w:val="24"/>
          <w:lang w:val="nl-NL"/>
        </w:rPr>
        <w:footnoteReference w:id="33"/>
      </w:r>
      <w:bookmarkStart w:id="2" w:name="_GoBack"/>
      <w:bookmarkEnd w:id="2"/>
    </w:p>
    <w:sectPr w:rsidR="00D637B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B236D1" w14:textId="77777777" w:rsidR="00147FA6" w:rsidRDefault="00147FA6" w:rsidP="00092CB2">
      <w:pPr>
        <w:spacing w:after="0" w:line="240" w:lineRule="auto"/>
      </w:pPr>
      <w:r>
        <w:separator/>
      </w:r>
    </w:p>
  </w:endnote>
  <w:endnote w:type="continuationSeparator" w:id="0">
    <w:p w14:paraId="422D7338" w14:textId="77777777" w:rsidR="00147FA6" w:rsidRDefault="00147FA6" w:rsidP="00092C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Times New Roman"/>
    <w:charset w:val="00"/>
    <w:family w:val="auto"/>
    <w:pitch w:val="variable"/>
    <w:sig w:usb0="00000000"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A7F667" w14:textId="77777777" w:rsidR="00147FA6" w:rsidRDefault="00147FA6" w:rsidP="00092CB2">
      <w:pPr>
        <w:spacing w:after="0" w:line="240" w:lineRule="auto"/>
      </w:pPr>
      <w:r>
        <w:separator/>
      </w:r>
    </w:p>
  </w:footnote>
  <w:footnote w:type="continuationSeparator" w:id="0">
    <w:p w14:paraId="2DD947D2" w14:textId="77777777" w:rsidR="00147FA6" w:rsidRDefault="00147FA6" w:rsidP="00092CB2">
      <w:pPr>
        <w:spacing w:after="0" w:line="240" w:lineRule="auto"/>
      </w:pPr>
      <w:r>
        <w:continuationSeparator/>
      </w:r>
    </w:p>
  </w:footnote>
  <w:footnote w:id="1">
    <w:p w14:paraId="56D68427" w14:textId="6F7477AA" w:rsidR="00092CB2" w:rsidRPr="008061E4" w:rsidRDefault="00092CB2">
      <w:pPr>
        <w:pStyle w:val="Voetnoottekst"/>
        <w:rPr>
          <w:lang w:val="nl-NL"/>
        </w:rPr>
      </w:pPr>
      <w:r>
        <w:rPr>
          <w:rStyle w:val="Voetnootmarkering"/>
        </w:rPr>
        <w:footnoteRef/>
      </w:r>
      <w:r>
        <w:t xml:space="preserve"> </w:t>
      </w:r>
      <w:r w:rsidR="002007B6">
        <w:t>J</w:t>
      </w:r>
      <w:r w:rsidR="00C915B9">
        <w:t xml:space="preserve">ack </w:t>
      </w:r>
      <w:proofErr w:type="spellStart"/>
      <w:r w:rsidR="00C915B9">
        <w:rPr>
          <w:smallCaps/>
        </w:rPr>
        <w:t>Didden</w:t>
      </w:r>
      <w:proofErr w:type="spellEnd"/>
      <w:r w:rsidR="00C915B9">
        <w:rPr>
          <w:smallCaps/>
        </w:rPr>
        <w:t xml:space="preserve">, </w:t>
      </w:r>
      <w:r w:rsidR="00C915B9">
        <w:t xml:space="preserve">Gemodder in de herfst, </w:t>
      </w:r>
      <w:r w:rsidR="00BC2BCA">
        <w:t>“</w:t>
      </w:r>
      <w:r w:rsidR="00C915B9">
        <w:t>De bevrijding van Zuid-Nederland</w:t>
      </w:r>
      <w:r w:rsidR="00BC2BCA">
        <w:t>”</w:t>
      </w:r>
      <w:r w:rsidR="00C915B9">
        <w:t xml:space="preserve"> in: J</w:t>
      </w:r>
      <w:r w:rsidR="002007B6">
        <w:t xml:space="preserve">an van </w:t>
      </w:r>
      <w:proofErr w:type="spellStart"/>
      <w:r w:rsidR="002007B6">
        <w:rPr>
          <w:smallCaps/>
        </w:rPr>
        <w:t>Oudheusden</w:t>
      </w:r>
      <w:proofErr w:type="spellEnd"/>
      <w:r w:rsidR="002007B6">
        <w:rPr>
          <w:smallCaps/>
        </w:rPr>
        <w:t xml:space="preserve"> </w:t>
      </w:r>
      <w:r w:rsidR="002007B6">
        <w:t xml:space="preserve">en Henk </w:t>
      </w:r>
      <w:proofErr w:type="spellStart"/>
      <w:r w:rsidR="002007B6" w:rsidRPr="002007B6">
        <w:t>Termeer</w:t>
      </w:r>
      <w:proofErr w:type="spellEnd"/>
      <w:r w:rsidR="002007B6">
        <w:t xml:space="preserve">, </w:t>
      </w:r>
      <w:r w:rsidR="00C915B9">
        <w:t>(</w:t>
      </w:r>
      <w:r w:rsidR="002007B6">
        <w:t>red.</w:t>
      </w:r>
      <w:r w:rsidR="00C915B9">
        <w:t xml:space="preserve">), </w:t>
      </w:r>
      <w:r w:rsidR="00C915B9">
        <w:rPr>
          <w:i/>
        </w:rPr>
        <w:t xml:space="preserve">Tussen vrijheid en vrede, Het bevrijde zuiden september ’44-mei’45, </w:t>
      </w:r>
      <w:r w:rsidR="00C915B9">
        <w:t>Zwol</w:t>
      </w:r>
      <w:r w:rsidR="001D36C0">
        <w:t xml:space="preserve">le, Waanders Uitgevers, 1994, </w:t>
      </w:r>
      <w:r w:rsidR="00C915B9">
        <w:t>12</w:t>
      </w:r>
      <w:r w:rsidR="002007B6">
        <w:t xml:space="preserve"> </w:t>
      </w:r>
    </w:p>
  </w:footnote>
  <w:footnote w:id="2">
    <w:p w14:paraId="4DA503B3" w14:textId="524E1779" w:rsidR="008061E4" w:rsidRPr="008061E4" w:rsidRDefault="008061E4">
      <w:pPr>
        <w:pStyle w:val="Voetnoottekst"/>
        <w:rPr>
          <w:lang w:val="nl-NL"/>
        </w:rPr>
      </w:pPr>
      <w:r>
        <w:rPr>
          <w:rStyle w:val="Voetnootmarkering"/>
        </w:rPr>
        <w:footnoteRef/>
      </w:r>
      <w:r>
        <w:t xml:space="preserve"> </w:t>
      </w:r>
      <w:r w:rsidR="00C915B9" w:rsidRPr="002007B6">
        <w:rPr>
          <w:lang w:val="nl-NL"/>
        </w:rPr>
        <w:t>Rob</w:t>
      </w:r>
      <w:r w:rsidR="00C915B9">
        <w:rPr>
          <w:lang w:val="nl-NL"/>
        </w:rPr>
        <w:t xml:space="preserve"> </w:t>
      </w:r>
      <w:proofErr w:type="spellStart"/>
      <w:r w:rsidR="00C915B9">
        <w:rPr>
          <w:smallCaps/>
          <w:lang w:val="nl-NL"/>
        </w:rPr>
        <w:t>Maayen</w:t>
      </w:r>
      <w:proofErr w:type="spellEnd"/>
      <w:r w:rsidR="00C915B9">
        <w:rPr>
          <w:lang w:val="nl-NL"/>
        </w:rPr>
        <w:t xml:space="preserve">, </w:t>
      </w:r>
      <w:r w:rsidR="00C915B9">
        <w:rPr>
          <w:i/>
          <w:lang w:val="nl-NL"/>
        </w:rPr>
        <w:t>Loven in de schaduw van oorlog en geweld,</w:t>
      </w:r>
      <w:r w:rsidR="00C915B9">
        <w:rPr>
          <w:lang w:val="nl-NL"/>
        </w:rPr>
        <w:t xml:space="preserve"> Tilburg, Uitgever René </w:t>
      </w:r>
      <w:proofErr w:type="spellStart"/>
      <w:r w:rsidR="00C915B9">
        <w:rPr>
          <w:lang w:val="nl-NL"/>
        </w:rPr>
        <w:t>Klessensmonument</w:t>
      </w:r>
      <w:proofErr w:type="spellEnd"/>
      <w:r w:rsidR="00C915B9">
        <w:rPr>
          <w:lang w:val="nl-NL"/>
        </w:rPr>
        <w:t>,</w:t>
      </w:r>
      <w:r w:rsidR="00450BC8">
        <w:rPr>
          <w:lang w:val="nl-NL"/>
        </w:rPr>
        <w:t xml:space="preserve"> 1997</w:t>
      </w:r>
      <w:r w:rsidR="00C915B9">
        <w:rPr>
          <w:lang w:val="nl-NL"/>
        </w:rPr>
        <w:t xml:space="preserve"> p.70</w:t>
      </w:r>
    </w:p>
  </w:footnote>
  <w:footnote w:id="3">
    <w:p w14:paraId="06C28FAE" w14:textId="5459AEA0" w:rsidR="001D36C0" w:rsidRPr="001D36C0" w:rsidRDefault="001D36C0">
      <w:pPr>
        <w:pStyle w:val="Voetnoottekst"/>
        <w:rPr>
          <w:lang w:val="nl-NL"/>
        </w:rPr>
      </w:pPr>
      <w:r>
        <w:rPr>
          <w:rStyle w:val="Voetnootmarkering"/>
        </w:rPr>
        <w:footnoteRef/>
      </w:r>
      <w:r>
        <w:t xml:space="preserve"> Jack </w:t>
      </w:r>
      <w:proofErr w:type="spellStart"/>
      <w:r>
        <w:rPr>
          <w:smallCaps/>
        </w:rPr>
        <w:t>Didden</w:t>
      </w:r>
      <w:proofErr w:type="spellEnd"/>
      <w:r>
        <w:rPr>
          <w:smallCaps/>
        </w:rPr>
        <w:t xml:space="preserve">, </w:t>
      </w:r>
      <w:r>
        <w:t xml:space="preserve">Gemodder in de herfst, </w:t>
      </w:r>
      <w:r w:rsidR="002F6A14">
        <w:t>“</w:t>
      </w:r>
      <w:r>
        <w:t>De bevrijding van Zuid-Nederland</w:t>
      </w:r>
      <w:r w:rsidR="002F6A14">
        <w:t>”</w:t>
      </w:r>
      <w:r>
        <w:t>, 41</w:t>
      </w:r>
    </w:p>
  </w:footnote>
  <w:footnote w:id="4">
    <w:p w14:paraId="7203A817" w14:textId="79424437" w:rsidR="003D7A1C" w:rsidRPr="007A5ACB" w:rsidRDefault="003D7A1C">
      <w:pPr>
        <w:pStyle w:val="Voetnoottekst"/>
        <w:rPr>
          <w:lang w:val="nl-NL"/>
        </w:rPr>
      </w:pPr>
      <w:r>
        <w:rPr>
          <w:rStyle w:val="Voetnootmarkering"/>
        </w:rPr>
        <w:footnoteRef/>
      </w:r>
      <w:r>
        <w:t xml:space="preserve"> </w:t>
      </w:r>
      <w:r>
        <w:rPr>
          <w:lang w:val="nl-NL"/>
        </w:rPr>
        <w:t>Privé collectie Hans Mathijsen</w:t>
      </w:r>
      <w:r w:rsidR="007A5ACB">
        <w:rPr>
          <w:lang w:val="nl-NL"/>
        </w:rPr>
        <w:t xml:space="preserve">, </w:t>
      </w:r>
      <w:r w:rsidR="007A5ACB">
        <w:rPr>
          <w:i/>
          <w:lang w:val="nl-NL"/>
        </w:rPr>
        <w:t xml:space="preserve">Gouden kettinkje met kruisje, </w:t>
      </w:r>
      <w:r w:rsidR="007A5ACB">
        <w:rPr>
          <w:lang w:val="nl-NL"/>
        </w:rPr>
        <w:t>1944</w:t>
      </w:r>
    </w:p>
  </w:footnote>
  <w:footnote w:id="5">
    <w:p w14:paraId="586B7378" w14:textId="65E700F6" w:rsidR="003D7A1C" w:rsidRPr="007A5ACB" w:rsidRDefault="003D7A1C">
      <w:pPr>
        <w:pStyle w:val="Voetnoottekst"/>
        <w:rPr>
          <w:lang w:val="nl-NL"/>
        </w:rPr>
      </w:pPr>
      <w:r>
        <w:rPr>
          <w:rStyle w:val="Voetnootmarkering"/>
        </w:rPr>
        <w:footnoteRef/>
      </w:r>
      <w:r>
        <w:t xml:space="preserve"> </w:t>
      </w:r>
      <w:r>
        <w:rPr>
          <w:lang w:val="nl-NL"/>
        </w:rPr>
        <w:t>Privé collectie Hans Mathijsen</w:t>
      </w:r>
      <w:r w:rsidR="007A5ACB">
        <w:rPr>
          <w:lang w:val="nl-NL"/>
        </w:rPr>
        <w:t xml:space="preserve">, </w:t>
      </w:r>
      <w:r w:rsidR="007A5ACB">
        <w:rPr>
          <w:i/>
          <w:lang w:val="nl-NL"/>
        </w:rPr>
        <w:t xml:space="preserve">Achterzijde gouden kruisje bij gouden kettinkje, </w:t>
      </w:r>
      <w:r w:rsidR="007A5ACB">
        <w:rPr>
          <w:lang w:val="nl-NL"/>
        </w:rPr>
        <w:t>1944</w:t>
      </w:r>
    </w:p>
  </w:footnote>
  <w:footnote w:id="6">
    <w:p w14:paraId="5E790336" w14:textId="159D2EE5" w:rsidR="007A5ACB" w:rsidRPr="007A5ACB" w:rsidRDefault="007A5ACB">
      <w:pPr>
        <w:pStyle w:val="Voetnoottekst"/>
        <w:rPr>
          <w:lang w:val="nl-NL"/>
        </w:rPr>
      </w:pPr>
      <w:r>
        <w:rPr>
          <w:rStyle w:val="Voetnootmarkering"/>
        </w:rPr>
        <w:footnoteRef/>
      </w:r>
      <w:r>
        <w:t xml:space="preserve"> </w:t>
      </w:r>
      <w:r>
        <w:rPr>
          <w:lang w:val="nl-NL"/>
        </w:rPr>
        <w:t xml:space="preserve">Privé Collectie Hans Mathijsen, </w:t>
      </w:r>
      <w:r>
        <w:rPr>
          <w:i/>
          <w:lang w:val="nl-NL"/>
        </w:rPr>
        <w:t xml:space="preserve">Bidprentje Petrus </w:t>
      </w:r>
      <w:proofErr w:type="spellStart"/>
      <w:r>
        <w:rPr>
          <w:i/>
          <w:lang w:val="nl-NL"/>
        </w:rPr>
        <w:t>Bullens</w:t>
      </w:r>
      <w:proofErr w:type="spellEnd"/>
      <w:r>
        <w:rPr>
          <w:i/>
          <w:lang w:val="nl-NL"/>
        </w:rPr>
        <w:t xml:space="preserve">, </w:t>
      </w:r>
      <w:r>
        <w:rPr>
          <w:lang w:val="nl-NL"/>
        </w:rPr>
        <w:t>1945</w:t>
      </w:r>
      <w:r w:rsidR="00994D93">
        <w:rPr>
          <w:lang w:val="nl-NL"/>
        </w:rPr>
        <w:t>, zie vraag 5</w:t>
      </w:r>
    </w:p>
  </w:footnote>
  <w:footnote w:id="7">
    <w:p w14:paraId="3C66AE6D" w14:textId="3E9B7ABB" w:rsidR="00827D0C" w:rsidRPr="00827D0C" w:rsidRDefault="00827D0C">
      <w:pPr>
        <w:pStyle w:val="Voetnoottekst"/>
        <w:rPr>
          <w:lang w:val="nl-NL"/>
        </w:rPr>
      </w:pPr>
      <w:r>
        <w:rPr>
          <w:rStyle w:val="Voetnootmarkering"/>
        </w:rPr>
        <w:footnoteRef/>
      </w:r>
      <w:r>
        <w:t xml:space="preserve"> </w:t>
      </w:r>
      <w:r>
        <w:rPr>
          <w:lang w:val="nl-NL"/>
        </w:rPr>
        <w:t>Zie de advertentie van de dankbetuiging bij vraag 5</w:t>
      </w:r>
    </w:p>
  </w:footnote>
  <w:footnote w:id="8">
    <w:p w14:paraId="269D3A19" w14:textId="157EEA20" w:rsidR="00FC7F45" w:rsidRPr="009F7A85" w:rsidRDefault="00FC7F45">
      <w:pPr>
        <w:pStyle w:val="Voetnoottekst"/>
        <w:rPr>
          <w:b/>
          <w:lang w:val="nl-NL"/>
        </w:rPr>
      </w:pPr>
      <w:r>
        <w:rPr>
          <w:rStyle w:val="Voetnootmarkering"/>
        </w:rPr>
        <w:footnoteRef/>
      </w:r>
      <w:r>
        <w:t xml:space="preserve"> </w:t>
      </w:r>
      <w:r>
        <w:rPr>
          <w:lang w:val="nl-NL"/>
        </w:rPr>
        <w:t xml:space="preserve">Tomas </w:t>
      </w:r>
      <w:r>
        <w:rPr>
          <w:smallCaps/>
          <w:lang w:val="nl-NL"/>
        </w:rPr>
        <w:t xml:space="preserve">Ross </w:t>
      </w:r>
      <w:r>
        <w:rPr>
          <w:lang w:val="nl-NL"/>
        </w:rPr>
        <w:t xml:space="preserve">en </w:t>
      </w:r>
      <w:proofErr w:type="spellStart"/>
      <w:r>
        <w:rPr>
          <w:lang w:val="nl-NL"/>
        </w:rPr>
        <w:t>Iona</w:t>
      </w:r>
      <w:proofErr w:type="spellEnd"/>
      <w:r>
        <w:rPr>
          <w:lang w:val="nl-NL"/>
        </w:rPr>
        <w:t xml:space="preserve"> </w:t>
      </w:r>
      <w:r>
        <w:rPr>
          <w:smallCaps/>
          <w:lang w:val="nl-NL"/>
        </w:rPr>
        <w:t xml:space="preserve">Hogendoorn, </w:t>
      </w:r>
      <w:r>
        <w:rPr>
          <w:i/>
          <w:lang w:val="nl-NL"/>
        </w:rPr>
        <w:t>De oorlog is nog lang niet voorbij, Het dagelijks l</w:t>
      </w:r>
      <w:r w:rsidR="00A241D9">
        <w:rPr>
          <w:i/>
          <w:lang w:val="nl-NL"/>
        </w:rPr>
        <w:t>even in de Tweede Wereldoorlog,</w:t>
      </w:r>
      <w:r>
        <w:rPr>
          <w:lang w:val="nl-NL"/>
        </w:rPr>
        <w:t xml:space="preserve"> Utrecht, A.W. Bruna Uitgevers, </w:t>
      </w:r>
      <w:r w:rsidR="00A241D9">
        <w:rPr>
          <w:lang w:val="nl-NL"/>
        </w:rPr>
        <w:t xml:space="preserve">2011, </w:t>
      </w:r>
      <w:r>
        <w:rPr>
          <w:lang w:val="nl-NL"/>
        </w:rPr>
        <w:t xml:space="preserve">132-133, en: </w:t>
      </w:r>
      <w:r w:rsidR="009F7A85">
        <w:rPr>
          <w:lang w:val="nl-NL"/>
        </w:rPr>
        <w:t xml:space="preserve">René </w:t>
      </w:r>
      <w:r w:rsidR="009F7A85">
        <w:rPr>
          <w:smallCaps/>
          <w:lang w:val="nl-NL"/>
        </w:rPr>
        <w:t xml:space="preserve">Kok, </w:t>
      </w:r>
      <w:r w:rsidR="009F7A85">
        <w:rPr>
          <w:lang w:val="nl-NL"/>
        </w:rPr>
        <w:t xml:space="preserve">Erik </w:t>
      </w:r>
      <w:r w:rsidR="009F7A85">
        <w:rPr>
          <w:smallCaps/>
          <w:lang w:val="nl-NL"/>
        </w:rPr>
        <w:t xml:space="preserve">Somers, </w:t>
      </w:r>
      <w:r w:rsidR="009F7A85">
        <w:rPr>
          <w:lang w:val="nl-NL"/>
        </w:rPr>
        <w:t xml:space="preserve">Paul </w:t>
      </w:r>
      <w:proofErr w:type="spellStart"/>
      <w:r w:rsidR="00A95404">
        <w:rPr>
          <w:smallCaps/>
          <w:lang w:val="nl-NL"/>
        </w:rPr>
        <w:t>Koedijk</w:t>
      </w:r>
      <w:proofErr w:type="spellEnd"/>
      <w:r w:rsidR="009F7A85">
        <w:rPr>
          <w:smallCaps/>
          <w:lang w:val="nl-NL"/>
        </w:rPr>
        <w:t xml:space="preserve">, </w:t>
      </w:r>
      <w:r w:rsidR="009F7A85">
        <w:rPr>
          <w:i/>
          <w:lang w:val="nl-NL"/>
        </w:rPr>
        <w:t>Neder</w:t>
      </w:r>
      <w:r w:rsidR="00A241D9">
        <w:rPr>
          <w:i/>
          <w:lang w:val="nl-NL"/>
        </w:rPr>
        <w:t>land en de Tweede Wereldoorlog</w:t>
      </w:r>
      <w:r w:rsidR="009F7A85">
        <w:rPr>
          <w:lang w:val="nl-NL"/>
        </w:rPr>
        <w:t>, Zwolle, Waanders, 2</w:t>
      </w:r>
      <w:r w:rsidR="00A241D9">
        <w:rPr>
          <w:lang w:val="nl-NL"/>
        </w:rPr>
        <w:t>005, 2</w:t>
      </w:r>
      <w:r w:rsidR="009F7A85">
        <w:rPr>
          <w:lang w:val="nl-NL"/>
        </w:rPr>
        <w:t>57-258</w:t>
      </w:r>
    </w:p>
  </w:footnote>
  <w:footnote w:id="9">
    <w:p w14:paraId="16343961" w14:textId="5DED2195" w:rsidR="00827D0C" w:rsidRPr="00827D0C" w:rsidRDefault="00827D0C">
      <w:pPr>
        <w:pStyle w:val="Voetnoottekst"/>
        <w:rPr>
          <w:lang w:val="nl-NL"/>
        </w:rPr>
      </w:pPr>
      <w:r>
        <w:rPr>
          <w:rStyle w:val="Voetnootmarkering"/>
        </w:rPr>
        <w:footnoteRef/>
      </w:r>
      <w:r>
        <w:t xml:space="preserve"> </w:t>
      </w:r>
      <w:r>
        <w:rPr>
          <w:lang w:val="nl-NL"/>
        </w:rPr>
        <w:t>Zie persoonsbewijs bij vraag 5</w:t>
      </w:r>
    </w:p>
  </w:footnote>
  <w:footnote w:id="10">
    <w:p w14:paraId="185ADA2B" w14:textId="3FDC476A" w:rsidR="00A95404" w:rsidRPr="00A95404" w:rsidRDefault="00A95404">
      <w:pPr>
        <w:pStyle w:val="Voetnoottekst"/>
        <w:rPr>
          <w:i/>
          <w:lang w:val="nl-NL"/>
        </w:rPr>
      </w:pPr>
      <w:r>
        <w:rPr>
          <w:rStyle w:val="Voetnootmarkering"/>
        </w:rPr>
        <w:footnoteRef/>
      </w:r>
      <w:r>
        <w:t xml:space="preserve"> René </w:t>
      </w:r>
      <w:r>
        <w:rPr>
          <w:smallCaps/>
        </w:rPr>
        <w:t xml:space="preserve">Kok, </w:t>
      </w:r>
      <w:r>
        <w:t xml:space="preserve">Erik </w:t>
      </w:r>
      <w:r>
        <w:rPr>
          <w:smallCaps/>
        </w:rPr>
        <w:t xml:space="preserve">Somers, </w:t>
      </w:r>
      <w:r>
        <w:t xml:space="preserve">Paul </w:t>
      </w:r>
      <w:proofErr w:type="spellStart"/>
      <w:r>
        <w:rPr>
          <w:smallCaps/>
        </w:rPr>
        <w:t>Koedijk</w:t>
      </w:r>
      <w:proofErr w:type="spellEnd"/>
      <w:r>
        <w:rPr>
          <w:smallCaps/>
        </w:rPr>
        <w:t xml:space="preserve">, </w:t>
      </w:r>
      <w:r>
        <w:rPr>
          <w:i/>
        </w:rPr>
        <w:t>Nederland en de Tweede Wereldoorlog, 255-256</w:t>
      </w:r>
    </w:p>
  </w:footnote>
  <w:footnote w:id="11">
    <w:p w14:paraId="253E21E2" w14:textId="3BDAF3DF" w:rsidR="00EF7150" w:rsidRPr="00EF7150" w:rsidRDefault="00EF7150">
      <w:pPr>
        <w:pStyle w:val="Voetnoottekst"/>
        <w:rPr>
          <w:lang w:val="nl-NL"/>
        </w:rPr>
      </w:pPr>
      <w:r>
        <w:rPr>
          <w:rStyle w:val="Voetnootmarkering"/>
        </w:rPr>
        <w:footnoteRef/>
      </w:r>
      <w:r>
        <w:t xml:space="preserve"> </w:t>
      </w:r>
      <w:r>
        <w:rPr>
          <w:lang w:val="nl-NL"/>
        </w:rPr>
        <w:t>Zie voorbeeld van een persoonsbewijs bij vraag 5</w:t>
      </w:r>
    </w:p>
  </w:footnote>
  <w:footnote w:id="12">
    <w:p w14:paraId="6D6BFC0A" w14:textId="1D9F9B9B" w:rsidR="00F916A0" w:rsidRPr="00F916A0" w:rsidRDefault="00F916A0">
      <w:pPr>
        <w:pStyle w:val="Voetnoottekst"/>
        <w:rPr>
          <w:lang w:val="nl-NL"/>
        </w:rPr>
      </w:pPr>
      <w:r>
        <w:rPr>
          <w:rStyle w:val="Voetnootmarkering"/>
        </w:rPr>
        <w:footnoteRef/>
      </w:r>
      <w:r>
        <w:t xml:space="preserve"> </w:t>
      </w:r>
      <w:r>
        <w:rPr>
          <w:lang w:val="nl-NL"/>
        </w:rPr>
        <w:t xml:space="preserve">Rob </w:t>
      </w:r>
      <w:proofErr w:type="spellStart"/>
      <w:r>
        <w:rPr>
          <w:smallCaps/>
          <w:lang w:val="nl-NL"/>
        </w:rPr>
        <w:t>Maayen</w:t>
      </w:r>
      <w:proofErr w:type="spellEnd"/>
      <w:r>
        <w:rPr>
          <w:smallCaps/>
          <w:lang w:val="nl-NL"/>
        </w:rPr>
        <w:t xml:space="preserve">, </w:t>
      </w:r>
      <w:r>
        <w:rPr>
          <w:i/>
          <w:lang w:val="nl-NL"/>
        </w:rPr>
        <w:t xml:space="preserve">Loven in de schaduw van oorlog en geweld, </w:t>
      </w:r>
      <w:r>
        <w:rPr>
          <w:lang w:val="nl-NL"/>
        </w:rPr>
        <w:t>58-59</w:t>
      </w:r>
    </w:p>
  </w:footnote>
  <w:footnote w:id="13">
    <w:p w14:paraId="333301CF" w14:textId="6DF721A9" w:rsidR="00F916A0" w:rsidRPr="00BC2BCA" w:rsidRDefault="00F916A0">
      <w:pPr>
        <w:pStyle w:val="Voetnoottekst"/>
        <w:rPr>
          <w:lang w:val="nl-NL"/>
        </w:rPr>
      </w:pPr>
      <w:r>
        <w:rPr>
          <w:rStyle w:val="Voetnootmarkering"/>
        </w:rPr>
        <w:footnoteRef/>
      </w:r>
      <w:r>
        <w:t xml:space="preserve"> </w:t>
      </w:r>
      <w:r w:rsidR="00BC2BCA">
        <w:rPr>
          <w:lang w:val="nl-NL"/>
        </w:rPr>
        <w:t xml:space="preserve">Jan van </w:t>
      </w:r>
      <w:proofErr w:type="spellStart"/>
      <w:r w:rsidR="00BC2BCA">
        <w:rPr>
          <w:smallCaps/>
          <w:lang w:val="nl-NL"/>
        </w:rPr>
        <w:t>Oudheusden</w:t>
      </w:r>
      <w:proofErr w:type="spellEnd"/>
      <w:r w:rsidR="00BC2BCA">
        <w:rPr>
          <w:smallCaps/>
          <w:lang w:val="nl-NL"/>
        </w:rPr>
        <w:t xml:space="preserve">, </w:t>
      </w:r>
      <w:r w:rsidR="00BC2BCA">
        <w:rPr>
          <w:lang w:val="nl-NL"/>
        </w:rPr>
        <w:t xml:space="preserve">Marian </w:t>
      </w:r>
      <w:r w:rsidR="00BC2BCA">
        <w:rPr>
          <w:smallCaps/>
          <w:lang w:val="nl-NL"/>
        </w:rPr>
        <w:t xml:space="preserve">Omtzigt, </w:t>
      </w:r>
      <w:r w:rsidR="00BC2BCA">
        <w:rPr>
          <w:lang w:val="nl-NL"/>
        </w:rPr>
        <w:t xml:space="preserve">Ria van den </w:t>
      </w:r>
      <w:r w:rsidR="00BC2BCA">
        <w:rPr>
          <w:smallCaps/>
          <w:lang w:val="nl-NL"/>
        </w:rPr>
        <w:t>Heuvel-</w:t>
      </w:r>
      <w:proofErr w:type="spellStart"/>
      <w:r w:rsidR="00BC2BCA">
        <w:rPr>
          <w:smallCaps/>
          <w:lang w:val="nl-NL"/>
        </w:rPr>
        <w:t>Habraken</w:t>
      </w:r>
      <w:proofErr w:type="spellEnd"/>
      <w:r w:rsidR="00BC2BCA">
        <w:rPr>
          <w:smallCaps/>
          <w:lang w:val="nl-NL"/>
        </w:rPr>
        <w:t>, “</w:t>
      </w:r>
      <w:r w:rsidR="00BC2BCA">
        <w:rPr>
          <w:lang w:val="nl-NL"/>
        </w:rPr>
        <w:t xml:space="preserve">Feest en frustratie, het leven achter het front”, in: </w:t>
      </w:r>
      <w:r w:rsidR="00BC2BCA">
        <w:t xml:space="preserve">: Jan van </w:t>
      </w:r>
      <w:proofErr w:type="spellStart"/>
      <w:r w:rsidR="00BC2BCA">
        <w:rPr>
          <w:smallCaps/>
        </w:rPr>
        <w:t>Oudheusden</w:t>
      </w:r>
      <w:proofErr w:type="spellEnd"/>
      <w:r w:rsidR="00BC2BCA">
        <w:rPr>
          <w:smallCaps/>
        </w:rPr>
        <w:t xml:space="preserve"> </w:t>
      </w:r>
      <w:r w:rsidR="00BC2BCA">
        <w:t xml:space="preserve">en Henk </w:t>
      </w:r>
      <w:proofErr w:type="spellStart"/>
      <w:r w:rsidR="00BC2BCA" w:rsidRPr="002007B6">
        <w:t>Termeer</w:t>
      </w:r>
      <w:proofErr w:type="spellEnd"/>
      <w:r w:rsidR="00BC2BCA">
        <w:t xml:space="preserve">, (red.), </w:t>
      </w:r>
      <w:r w:rsidR="00BC2BCA">
        <w:rPr>
          <w:i/>
        </w:rPr>
        <w:t>Tussen vrijheid en vrede, Het bevrijde zuiden september ’44-mei’45,</w:t>
      </w:r>
      <w:r w:rsidR="00460E51">
        <w:t xml:space="preserve"> </w:t>
      </w:r>
      <w:r w:rsidR="00BC2BCA">
        <w:t>50-51</w:t>
      </w:r>
    </w:p>
  </w:footnote>
  <w:footnote w:id="14">
    <w:p w14:paraId="004DE838" w14:textId="6072FF64" w:rsidR="00A54F1E" w:rsidRPr="00A54F1E" w:rsidRDefault="00A54F1E">
      <w:pPr>
        <w:pStyle w:val="Voetnoottekst"/>
        <w:rPr>
          <w:lang w:val="nl-NL"/>
        </w:rPr>
      </w:pPr>
      <w:r>
        <w:rPr>
          <w:rStyle w:val="Voetnootmarkering"/>
        </w:rPr>
        <w:footnoteRef/>
      </w:r>
      <w:r>
        <w:t xml:space="preserve"> </w:t>
      </w:r>
      <w:proofErr w:type="spellStart"/>
      <w:r>
        <w:rPr>
          <w:lang w:val="nl-NL"/>
        </w:rPr>
        <w:t>Steffie</w:t>
      </w:r>
      <w:proofErr w:type="spellEnd"/>
      <w:r>
        <w:rPr>
          <w:lang w:val="nl-NL"/>
        </w:rPr>
        <w:t xml:space="preserve"> van </w:t>
      </w:r>
      <w:r>
        <w:rPr>
          <w:smallCaps/>
          <w:lang w:val="nl-NL"/>
        </w:rPr>
        <w:t xml:space="preserve">Oord, </w:t>
      </w:r>
      <w:r w:rsidR="00460E51">
        <w:rPr>
          <w:i/>
          <w:lang w:val="nl-NL"/>
        </w:rPr>
        <w:t>Liefde in oorlogstijd,</w:t>
      </w:r>
      <w:r>
        <w:rPr>
          <w:lang w:val="nl-NL"/>
        </w:rPr>
        <w:t xml:space="preserve"> Amsterdam/</w:t>
      </w:r>
      <w:r w:rsidR="00460E51">
        <w:rPr>
          <w:lang w:val="nl-NL"/>
        </w:rPr>
        <w:t>Antwerpen, Uitgeverij Contact, 2004, 2</w:t>
      </w:r>
      <w:r>
        <w:rPr>
          <w:lang w:val="nl-NL"/>
        </w:rPr>
        <w:t>92-293</w:t>
      </w:r>
    </w:p>
  </w:footnote>
  <w:footnote w:id="15">
    <w:p w14:paraId="01BDE870" w14:textId="7560DCC0" w:rsidR="00887CD9" w:rsidRPr="00887CD9" w:rsidRDefault="00887CD9">
      <w:pPr>
        <w:pStyle w:val="Voetnoottekst"/>
        <w:rPr>
          <w:lang w:val="nl-NL"/>
        </w:rPr>
      </w:pPr>
      <w:r>
        <w:rPr>
          <w:rStyle w:val="Voetnootmarkering"/>
        </w:rPr>
        <w:footnoteRef/>
      </w:r>
      <w:r>
        <w:t xml:space="preserve"> </w:t>
      </w:r>
      <w:r>
        <w:rPr>
          <w:lang w:val="nl-NL"/>
        </w:rPr>
        <w:t xml:space="preserve">Tomas </w:t>
      </w:r>
      <w:r>
        <w:rPr>
          <w:smallCaps/>
          <w:lang w:val="nl-NL"/>
        </w:rPr>
        <w:t xml:space="preserve">Ross </w:t>
      </w:r>
      <w:r>
        <w:rPr>
          <w:lang w:val="nl-NL"/>
        </w:rPr>
        <w:t xml:space="preserve">en </w:t>
      </w:r>
      <w:proofErr w:type="spellStart"/>
      <w:r>
        <w:rPr>
          <w:lang w:val="nl-NL"/>
        </w:rPr>
        <w:t>Iona</w:t>
      </w:r>
      <w:proofErr w:type="spellEnd"/>
      <w:r>
        <w:rPr>
          <w:lang w:val="nl-NL"/>
        </w:rPr>
        <w:t xml:space="preserve"> </w:t>
      </w:r>
      <w:r>
        <w:rPr>
          <w:smallCaps/>
          <w:lang w:val="nl-NL"/>
        </w:rPr>
        <w:t xml:space="preserve">Hogendoorn, </w:t>
      </w:r>
      <w:r>
        <w:rPr>
          <w:i/>
          <w:lang w:val="nl-NL"/>
        </w:rPr>
        <w:t xml:space="preserve">De oorlog is nog lang niet voorbij, Het dagelijks leven in de Tweede Wereldoorlog, </w:t>
      </w:r>
      <w:r>
        <w:rPr>
          <w:lang w:val="nl-NL"/>
        </w:rPr>
        <w:t>117</w:t>
      </w:r>
    </w:p>
  </w:footnote>
  <w:footnote w:id="16">
    <w:p w14:paraId="70C251EC" w14:textId="10D1644D" w:rsidR="0067465C" w:rsidRPr="0067465C" w:rsidRDefault="0067465C">
      <w:pPr>
        <w:pStyle w:val="Voetnoottekst"/>
        <w:rPr>
          <w:lang w:val="nl-NL"/>
        </w:rPr>
      </w:pPr>
      <w:r>
        <w:rPr>
          <w:rStyle w:val="Voetnootmarkering"/>
        </w:rPr>
        <w:footnoteRef/>
      </w:r>
      <w:r>
        <w:t xml:space="preserve"> </w:t>
      </w:r>
      <w:r>
        <w:rPr>
          <w:lang w:val="nl-NL"/>
        </w:rPr>
        <w:t xml:space="preserve">Jan van </w:t>
      </w:r>
      <w:proofErr w:type="spellStart"/>
      <w:r>
        <w:rPr>
          <w:smallCaps/>
          <w:lang w:val="nl-NL"/>
        </w:rPr>
        <w:t>Oudheusden</w:t>
      </w:r>
      <w:proofErr w:type="spellEnd"/>
      <w:r>
        <w:rPr>
          <w:smallCaps/>
          <w:lang w:val="nl-NL"/>
        </w:rPr>
        <w:t xml:space="preserve">, </w:t>
      </w:r>
      <w:r>
        <w:rPr>
          <w:lang w:val="nl-NL"/>
        </w:rPr>
        <w:t xml:space="preserve">Marian </w:t>
      </w:r>
      <w:r>
        <w:rPr>
          <w:smallCaps/>
          <w:lang w:val="nl-NL"/>
        </w:rPr>
        <w:t xml:space="preserve">Omtzigt, </w:t>
      </w:r>
      <w:r>
        <w:rPr>
          <w:lang w:val="nl-NL"/>
        </w:rPr>
        <w:t xml:space="preserve">Ria van den </w:t>
      </w:r>
      <w:r>
        <w:rPr>
          <w:smallCaps/>
          <w:lang w:val="nl-NL"/>
        </w:rPr>
        <w:t>Heuvel-</w:t>
      </w:r>
      <w:proofErr w:type="spellStart"/>
      <w:r>
        <w:rPr>
          <w:smallCaps/>
          <w:lang w:val="nl-NL"/>
        </w:rPr>
        <w:t>Habraken</w:t>
      </w:r>
      <w:proofErr w:type="spellEnd"/>
      <w:r>
        <w:rPr>
          <w:smallCaps/>
          <w:lang w:val="nl-NL"/>
        </w:rPr>
        <w:t>, “</w:t>
      </w:r>
      <w:r>
        <w:rPr>
          <w:lang w:val="nl-NL"/>
        </w:rPr>
        <w:t xml:space="preserve">Feest en frustratie, het leven achter het front”, in: </w:t>
      </w:r>
      <w:r>
        <w:t xml:space="preserve">: Jan van </w:t>
      </w:r>
      <w:proofErr w:type="spellStart"/>
      <w:r>
        <w:rPr>
          <w:smallCaps/>
        </w:rPr>
        <w:t>Oudheusden</w:t>
      </w:r>
      <w:proofErr w:type="spellEnd"/>
      <w:r>
        <w:rPr>
          <w:smallCaps/>
        </w:rPr>
        <w:t xml:space="preserve"> </w:t>
      </w:r>
      <w:r>
        <w:t xml:space="preserve">en Henk </w:t>
      </w:r>
      <w:proofErr w:type="spellStart"/>
      <w:r w:rsidRPr="002007B6">
        <w:t>Termeer</w:t>
      </w:r>
      <w:proofErr w:type="spellEnd"/>
      <w:r>
        <w:t>, (red.), 56</w:t>
      </w:r>
    </w:p>
  </w:footnote>
  <w:footnote w:id="17">
    <w:p w14:paraId="172AB5A3" w14:textId="6CC89940" w:rsidR="0067465C" w:rsidRPr="0067465C" w:rsidRDefault="0067465C">
      <w:pPr>
        <w:pStyle w:val="Voetnoottekst"/>
        <w:rPr>
          <w:lang w:val="nl-NL"/>
        </w:rPr>
      </w:pPr>
      <w:r>
        <w:rPr>
          <w:rStyle w:val="Voetnootmarkering"/>
        </w:rPr>
        <w:footnoteRef/>
      </w:r>
      <w:r>
        <w:t xml:space="preserve"> </w:t>
      </w:r>
      <w:r>
        <w:rPr>
          <w:lang w:val="nl-NL"/>
        </w:rPr>
        <w:t xml:space="preserve">Jan van </w:t>
      </w:r>
      <w:proofErr w:type="spellStart"/>
      <w:r>
        <w:rPr>
          <w:smallCaps/>
          <w:lang w:val="nl-NL"/>
        </w:rPr>
        <w:t>Oudheusden</w:t>
      </w:r>
      <w:proofErr w:type="spellEnd"/>
      <w:r>
        <w:rPr>
          <w:smallCaps/>
          <w:lang w:val="nl-NL"/>
        </w:rPr>
        <w:t xml:space="preserve">, </w:t>
      </w:r>
      <w:r>
        <w:rPr>
          <w:lang w:val="nl-NL"/>
        </w:rPr>
        <w:t xml:space="preserve">Marian </w:t>
      </w:r>
      <w:r>
        <w:rPr>
          <w:smallCaps/>
          <w:lang w:val="nl-NL"/>
        </w:rPr>
        <w:t xml:space="preserve">Omtzigt, </w:t>
      </w:r>
      <w:r>
        <w:rPr>
          <w:lang w:val="nl-NL"/>
        </w:rPr>
        <w:t xml:space="preserve">Ria van den </w:t>
      </w:r>
      <w:r>
        <w:rPr>
          <w:smallCaps/>
          <w:lang w:val="nl-NL"/>
        </w:rPr>
        <w:t>Heuvel-</w:t>
      </w:r>
      <w:proofErr w:type="spellStart"/>
      <w:r>
        <w:rPr>
          <w:smallCaps/>
          <w:lang w:val="nl-NL"/>
        </w:rPr>
        <w:t>Habraken</w:t>
      </w:r>
      <w:proofErr w:type="spellEnd"/>
      <w:r>
        <w:rPr>
          <w:smallCaps/>
          <w:lang w:val="nl-NL"/>
        </w:rPr>
        <w:t>, “</w:t>
      </w:r>
      <w:r>
        <w:rPr>
          <w:lang w:val="nl-NL"/>
        </w:rPr>
        <w:t xml:space="preserve">Feest en frustratie, het leven achter het front”, in: </w:t>
      </w:r>
      <w:r>
        <w:t xml:space="preserve">: Jan van </w:t>
      </w:r>
      <w:proofErr w:type="spellStart"/>
      <w:r>
        <w:rPr>
          <w:smallCaps/>
        </w:rPr>
        <w:t>Oudheusden</w:t>
      </w:r>
      <w:proofErr w:type="spellEnd"/>
      <w:r>
        <w:rPr>
          <w:smallCaps/>
        </w:rPr>
        <w:t xml:space="preserve"> </w:t>
      </w:r>
      <w:r>
        <w:t xml:space="preserve">en Henk </w:t>
      </w:r>
      <w:proofErr w:type="spellStart"/>
      <w:r w:rsidRPr="002007B6">
        <w:t>Termeer</w:t>
      </w:r>
      <w:proofErr w:type="spellEnd"/>
      <w:r>
        <w:t>, (red.), 59</w:t>
      </w:r>
    </w:p>
  </w:footnote>
  <w:footnote w:id="18">
    <w:p w14:paraId="36BE92BC" w14:textId="5CED8AF4" w:rsidR="007B6973" w:rsidRPr="007B6973" w:rsidRDefault="007B6973">
      <w:pPr>
        <w:pStyle w:val="Voetnoottekst"/>
        <w:rPr>
          <w:lang w:val="nl-NL"/>
        </w:rPr>
      </w:pPr>
      <w:r>
        <w:rPr>
          <w:rStyle w:val="Voetnootmarkering"/>
        </w:rPr>
        <w:footnoteRef/>
      </w:r>
      <w:r>
        <w:t xml:space="preserve"> </w:t>
      </w:r>
      <w:r>
        <w:rPr>
          <w:lang w:val="nl-NL"/>
        </w:rPr>
        <w:t xml:space="preserve">Ad de </w:t>
      </w:r>
      <w:r>
        <w:rPr>
          <w:smallCaps/>
          <w:lang w:val="nl-NL"/>
        </w:rPr>
        <w:t>Beer,</w:t>
      </w:r>
      <w:r>
        <w:rPr>
          <w:lang w:val="nl-NL"/>
        </w:rPr>
        <w:t xml:space="preserve"> Gerrit </w:t>
      </w:r>
      <w:r>
        <w:rPr>
          <w:smallCaps/>
          <w:lang w:val="nl-NL"/>
        </w:rPr>
        <w:t xml:space="preserve">Kobes, </w:t>
      </w:r>
      <w:r>
        <w:rPr>
          <w:lang w:val="nl-NL"/>
        </w:rPr>
        <w:t xml:space="preserve">Henk van </w:t>
      </w:r>
      <w:proofErr w:type="spellStart"/>
      <w:r>
        <w:rPr>
          <w:smallCaps/>
          <w:lang w:val="nl-NL"/>
        </w:rPr>
        <w:t>Doremalen</w:t>
      </w:r>
      <w:proofErr w:type="spellEnd"/>
      <w:r>
        <w:rPr>
          <w:smallCaps/>
          <w:lang w:val="nl-NL"/>
        </w:rPr>
        <w:t xml:space="preserve">, </w:t>
      </w:r>
      <w:r>
        <w:rPr>
          <w:i/>
          <w:lang w:val="nl-NL"/>
        </w:rPr>
        <w:t>Het leven gebroken:</w:t>
      </w:r>
      <w:r>
        <w:rPr>
          <w:smallCaps/>
          <w:lang w:val="nl-NL"/>
        </w:rPr>
        <w:t xml:space="preserve"> </w:t>
      </w:r>
      <w:r>
        <w:rPr>
          <w:i/>
          <w:lang w:val="nl-NL"/>
        </w:rPr>
        <w:t xml:space="preserve">De geschiedenissen van Tilburgers die als gevolg van de strijd tegen </w:t>
      </w:r>
      <w:proofErr w:type="spellStart"/>
      <w:r>
        <w:rPr>
          <w:i/>
          <w:lang w:val="nl-NL"/>
        </w:rPr>
        <w:t>Duitschland</w:t>
      </w:r>
      <w:proofErr w:type="spellEnd"/>
      <w:r>
        <w:rPr>
          <w:i/>
          <w:lang w:val="nl-NL"/>
        </w:rPr>
        <w:t xml:space="preserve"> en de bezetting van Nederland om het leven kwamen, </w:t>
      </w:r>
      <w:r>
        <w:rPr>
          <w:lang w:val="nl-NL"/>
        </w:rPr>
        <w:t>2002, Tilburg, Stichting tot behoud van Tilburgs Cultureel Erfgoed, 149-150</w:t>
      </w:r>
    </w:p>
  </w:footnote>
  <w:footnote w:id="19">
    <w:p w14:paraId="087A72BC" w14:textId="005A926D" w:rsidR="00EF7150" w:rsidRPr="00EF7150" w:rsidRDefault="00EF7150">
      <w:pPr>
        <w:pStyle w:val="Voetnoottekst"/>
        <w:rPr>
          <w:lang w:val="nl-NL"/>
        </w:rPr>
      </w:pPr>
      <w:r>
        <w:rPr>
          <w:rStyle w:val="Voetnootmarkering"/>
        </w:rPr>
        <w:footnoteRef/>
      </w:r>
      <w:r>
        <w:t xml:space="preserve"> </w:t>
      </w:r>
      <w:r>
        <w:rPr>
          <w:lang w:val="nl-NL"/>
        </w:rPr>
        <w:t>Zie verder bij vraag 5 het bidprentje van Piet.</w:t>
      </w:r>
    </w:p>
  </w:footnote>
  <w:footnote w:id="20">
    <w:p w14:paraId="6891A69B" w14:textId="4C6CB23C" w:rsidR="00EF7150" w:rsidRPr="00EF7150" w:rsidRDefault="00EF7150">
      <w:pPr>
        <w:pStyle w:val="Voetnoottekst"/>
        <w:rPr>
          <w:lang w:val="nl-NL"/>
        </w:rPr>
      </w:pPr>
      <w:r>
        <w:rPr>
          <w:rStyle w:val="Voetnootmarkering"/>
        </w:rPr>
        <w:footnoteRef/>
      </w:r>
      <w:r>
        <w:t xml:space="preserve"> </w:t>
      </w:r>
      <w:r>
        <w:rPr>
          <w:lang w:val="nl-NL"/>
        </w:rPr>
        <w:t>Zie verder bij vraag 5 een afbeelding van de dankbetuiging in de krant</w:t>
      </w:r>
    </w:p>
  </w:footnote>
  <w:footnote w:id="21">
    <w:p w14:paraId="4B13EA92" w14:textId="7F6E4ADE" w:rsidR="000949FB" w:rsidRPr="000949FB" w:rsidRDefault="000949FB">
      <w:pPr>
        <w:pStyle w:val="Voetnoottekst"/>
        <w:rPr>
          <w:lang w:val="nl-NL"/>
        </w:rPr>
      </w:pPr>
      <w:r>
        <w:rPr>
          <w:rStyle w:val="Voetnootmarkering"/>
        </w:rPr>
        <w:footnoteRef/>
      </w:r>
      <w:r>
        <w:t xml:space="preserve"> </w:t>
      </w:r>
      <w:proofErr w:type="spellStart"/>
      <w:r>
        <w:rPr>
          <w:lang w:val="nl-NL"/>
        </w:rPr>
        <w:t>Steffie</w:t>
      </w:r>
      <w:proofErr w:type="spellEnd"/>
      <w:r>
        <w:rPr>
          <w:lang w:val="nl-NL"/>
        </w:rPr>
        <w:t xml:space="preserve"> van </w:t>
      </w:r>
      <w:r>
        <w:rPr>
          <w:smallCaps/>
          <w:lang w:val="nl-NL"/>
        </w:rPr>
        <w:t xml:space="preserve">Oord, </w:t>
      </w:r>
      <w:r>
        <w:rPr>
          <w:i/>
          <w:lang w:val="nl-NL"/>
        </w:rPr>
        <w:t xml:space="preserve">Liefde in oorlogstijd, </w:t>
      </w:r>
      <w:r>
        <w:rPr>
          <w:lang w:val="nl-NL"/>
        </w:rPr>
        <w:t>2004, 296</w:t>
      </w:r>
    </w:p>
  </w:footnote>
  <w:footnote w:id="22">
    <w:p w14:paraId="2118ECB4" w14:textId="2A83AD31" w:rsidR="00EF7150" w:rsidRPr="00EF7150" w:rsidRDefault="00EF7150">
      <w:pPr>
        <w:pStyle w:val="Voetnoottekst"/>
        <w:rPr>
          <w:lang w:val="nl-NL"/>
        </w:rPr>
      </w:pPr>
      <w:r>
        <w:rPr>
          <w:rStyle w:val="Voetnootmarkering"/>
        </w:rPr>
        <w:footnoteRef/>
      </w:r>
      <w:r>
        <w:t xml:space="preserve"> </w:t>
      </w:r>
      <w:r>
        <w:rPr>
          <w:lang w:val="nl-NL"/>
        </w:rPr>
        <w:t>Zie afschrift bij vraag 5</w:t>
      </w:r>
    </w:p>
  </w:footnote>
  <w:footnote w:id="23">
    <w:p w14:paraId="27269DE6" w14:textId="0F844C29" w:rsidR="00EF7150" w:rsidRPr="007B6973" w:rsidRDefault="00EF7150" w:rsidP="00EF7150">
      <w:pPr>
        <w:pStyle w:val="Voetnoottekst"/>
        <w:rPr>
          <w:lang w:val="nl-NL"/>
        </w:rPr>
      </w:pPr>
      <w:r>
        <w:rPr>
          <w:rStyle w:val="Voetnootmarkering"/>
        </w:rPr>
        <w:footnoteRef/>
      </w:r>
      <w:r>
        <w:t xml:space="preserve"> </w:t>
      </w:r>
      <w:r>
        <w:rPr>
          <w:lang w:val="nl-NL"/>
        </w:rPr>
        <w:t xml:space="preserve">Ad de </w:t>
      </w:r>
      <w:r>
        <w:rPr>
          <w:smallCaps/>
          <w:lang w:val="nl-NL"/>
        </w:rPr>
        <w:t>Beer,</w:t>
      </w:r>
      <w:r>
        <w:rPr>
          <w:lang w:val="nl-NL"/>
        </w:rPr>
        <w:t xml:space="preserve"> Gerrit </w:t>
      </w:r>
      <w:r>
        <w:rPr>
          <w:smallCaps/>
          <w:lang w:val="nl-NL"/>
        </w:rPr>
        <w:t xml:space="preserve">Kobes, </w:t>
      </w:r>
      <w:r>
        <w:rPr>
          <w:lang w:val="nl-NL"/>
        </w:rPr>
        <w:t xml:space="preserve">Henk van </w:t>
      </w:r>
      <w:proofErr w:type="spellStart"/>
      <w:r>
        <w:rPr>
          <w:smallCaps/>
          <w:lang w:val="nl-NL"/>
        </w:rPr>
        <w:t>Doremalen</w:t>
      </w:r>
      <w:proofErr w:type="spellEnd"/>
      <w:r>
        <w:rPr>
          <w:smallCaps/>
          <w:lang w:val="nl-NL"/>
        </w:rPr>
        <w:t xml:space="preserve">, </w:t>
      </w:r>
      <w:r>
        <w:rPr>
          <w:i/>
          <w:lang w:val="nl-NL"/>
        </w:rPr>
        <w:t>Het leven gebroken:</w:t>
      </w:r>
      <w:r>
        <w:rPr>
          <w:smallCaps/>
          <w:lang w:val="nl-NL"/>
        </w:rPr>
        <w:t xml:space="preserve"> </w:t>
      </w:r>
      <w:r>
        <w:rPr>
          <w:i/>
          <w:lang w:val="nl-NL"/>
        </w:rPr>
        <w:t xml:space="preserve">De geschiedenissen van Tilburgers die als gevolg van de strijd tegen </w:t>
      </w:r>
      <w:proofErr w:type="spellStart"/>
      <w:r>
        <w:rPr>
          <w:i/>
          <w:lang w:val="nl-NL"/>
        </w:rPr>
        <w:t>Duitschland</w:t>
      </w:r>
      <w:proofErr w:type="spellEnd"/>
      <w:r>
        <w:rPr>
          <w:i/>
          <w:lang w:val="nl-NL"/>
        </w:rPr>
        <w:t xml:space="preserve"> en de bezetting van Nederland om het leven kwamen, </w:t>
      </w:r>
      <w:r>
        <w:rPr>
          <w:lang w:val="nl-NL"/>
        </w:rPr>
        <w:t>2002, 150</w:t>
      </w:r>
    </w:p>
    <w:p w14:paraId="173F9C68" w14:textId="431CCD77" w:rsidR="00EF7150" w:rsidRPr="00EF7150" w:rsidRDefault="00EF7150">
      <w:pPr>
        <w:pStyle w:val="Voetnoottekst"/>
        <w:rPr>
          <w:lang w:val="nl-NL"/>
        </w:rPr>
      </w:pPr>
    </w:p>
  </w:footnote>
  <w:footnote w:id="24">
    <w:p w14:paraId="6390BA5D" w14:textId="45CD8529" w:rsidR="00450BC8" w:rsidRPr="00450BC8" w:rsidRDefault="00450BC8">
      <w:pPr>
        <w:pStyle w:val="Voetnoottekst"/>
        <w:rPr>
          <w:lang w:val="nl-NL"/>
        </w:rPr>
      </w:pPr>
      <w:r>
        <w:rPr>
          <w:rStyle w:val="Voetnootmarkering"/>
        </w:rPr>
        <w:footnoteRef/>
      </w:r>
      <w:r>
        <w:t xml:space="preserve"> </w:t>
      </w:r>
      <w:r>
        <w:rPr>
          <w:lang w:val="nl-NL"/>
        </w:rPr>
        <w:t xml:space="preserve">Laurence </w:t>
      </w:r>
      <w:r>
        <w:rPr>
          <w:smallCaps/>
          <w:lang w:val="nl-NL"/>
        </w:rPr>
        <w:t xml:space="preserve">Rees, </w:t>
      </w:r>
      <w:r>
        <w:rPr>
          <w:i/>
          <w:lang w:val="nl-NL"/>
        </w:rPr>
        <w:t xml:space="preserve">Een tijd van duisternis, De Tweede Wereldoorlog door de ogen van daders en slachtoffers, </w:t>
      </w:r>
      <w:r>
        <w:rPr>
          <w:lang w:val="nl-NL"/>
        </w:rPr>
        <w:t xml:space="preserve">vertaald door Rob </w:t>
      </w:r>
      <w:r>
        <w:rPr>
          <w:smallCaps/>
          <w:lang w:val="nl-NL"/>
        </w:rPr>
        <w:t xml:space="preserve">Hartmans, </w:t>
      </w:r>
      <w:r>
        <w:rPr>
          <w:lang w:val="nl-NL"/>
        </w:rPr>
        <w:t>Amsterdam, Ambo/</w:t>
      </w:r>
      <w:proofErr w:type="spellStart"/>
      <w:r>
        <w:rPr>
          <w:lang w:val="nl-NL"/>
        </w:rPr>
        <w:t>Manteau</w:t>
      </w:r>
      <w:proofErr w:type="spellEnd"/>
      <w:r>
        <w:rPr>
          <w:lang w:val="nl-NL"/>
        </w:rPr>
        <w:t>, 2010, 237</w:t>
      </w:r>
    </w:p>
  </w:footnote>
  <w:footnote w:id="25">
    <w:p w14:paraId="15F5923F" w14:textId="5006CF67" w:rsidR="006C6EF6" w:rsidRPr="007325D5" w:rsidRDefault="006C6EF6">
      <w:pPr>
        <w:pStyle w:val="Voetnoottekst"/>
        <w:rPr>
          <w:lang w:val="nl-NL"/>
        </w:rPr>
      </w:pPr>
      <w:r>
        <w:rPr>
          <w:rStyle w:val="Voetnootmarkering"/>
        </w:rPr>
        <w:footnoteRef/>
      </w:r>
      <w:r>
        <w:t xml:space="preserve"> </w:t>
      </w:r>
      <w:r w:rsidR="007325D5">
        <w:rPr>
          <w:lang w:val="nl-NL"/>
        </w:rPr>
        <w:t xml:space="preserve">Ellen </w:t>
      </w:r>
      <w:r w:rsidR="007325D5">
        <w:rPr>
          <w:smallCaps/>
          <w:lang w:val="nl-NL"/>
        </w:rPr>
        <w:t>Santen, “</w:t>
      </w:r>
      <w:r w:rsidR="007325D5">
        <w:rPr>
          <w:lang w:val="nl-NL"/>
        </w:rPr>
        <w:t xml:space="preserve">Wij moesten door….”, in: Henk </w:t>
      </w:r>
      <w:r w:rsidR="007325D5">
        <w:rPr>
          <w:smallCaps/>
          <w:lang w:val="nl-NL"/>
        </w:rPr>
        <w:t xml:space="preserve">Smeets </w:t>
      </w:r>
      <w:r w:rsidR="007325D5">
        <w:rPr>
          <w:lang w:val="nl-NL"/>
        </w:rPr>
        <w:t xml:space="preserve">en Dick de </w:t>
      </w:r>
      <w:r w:rsidR="007325D5">
        <w:rPr>
          <w:smallCaps/>
          <w:lang w:val="nl-NL"/>
        </w:rPr>
        <w:t>Winter</w:t>
      </w:r>
      <w:r w:rsidR="007325D5">
        <w:rPr>
          <w:lang w:val="nl-NL"/>
        </w:rPr>
        <w:t xml:space="preserve">, </w:t>
      </w:r>
      <w:r w:rsidR="007325D5">
        <w:rPr>
          <w:i/>
          <w:lang w:val="nl-NL"/>
        </w:rPr>
        <w:t>Wij moesten door...</w:t>
      </w:r>
      <w:r w:rsidR="002A3344">
        <w:rPr>
          <w:lang w:val="nl-NL"/>
        </w:rPr>
        <w:t>, Ridde</w:t>
      </w:r>
      <w:r w:rsidR="007325D5">
        <w:rPr>
          <w:lang w:val="nl-NL"/>
        </w:rPr>
        <w:t xml:space="preserve">rkerk, Sneevliet Herdenkingscomité, </w:t>
      </w:r>
      <w:r w:rsidR="002A3344">
        <w:rPr>
          <w:lang w:val="nl-NL"/>
        </w:rPr>
        <w:t xml:space="preserve">2002, </w:t>
      </w:r>
      <w:r w:rsidR="007325D5">
        <w:rPr>
          <w:lang w:val="nl-NL"/>
        </w:rPr>
        <w:t>137-138.</w:t>
      </w:r>
    </w:p>
  </w:footnote>
  <w:footnote w:id="26">
    <w:p w14:paraId="0712F040" w14:textId="1D5476A7" w:rsidR="00315B9B" w:rsidRPr="00315B9B" w:rsidRDefault="00315B9B">
      <w:pPr>
        <w:pStyle w:val="Voetnoottekst"/>
        <w:rPr>
          <w:lang w:val="nl-NL"/>
        </w:rPr>
      </w:pPr>
      <w:r>
        <w:rPr>
          <w:rStyle w:val="Voetnootmarkering"/>
        </w:rPr>
        <w:footnoteRef/>
      </w:r>
      <w:r>
        <w:t xml:space="preserve"> </w:t>
      </w:r>
      <w:proofErr w:type="spellStart"/>
      <w:r>
        <w:rPr>
          <w:lang w:val="nl-NL"/>
        </w:rPr>
        <w:t>Jolande</w:t>
      </w:r>
      <w:proofErr w:type="spellEnd"/>
      <w:r>
        <w:rPr>
          <w:lang w:val="nl-NL"/>
        </w:rPr>
        <w:t xml:space="preserve"> </w:t>
      </w:r>
      <w:proofErr w:type="spellStart"/>
      <w:r>
        <w:rPr>
          <w:smallCaps/>
          <w:lang w:val="nl-NL"/>
        </w:rPr>
        <w:t>Withuis</w:t>
      </w:r>
      <w:proofErr w:type="spellEnd"/>
      <w:r>
        <w:rPr>
          <w:smallCaps/>
          <w:lang w:val="nl-NL"/>
        </w:rPr>
        <w:t xml:space="preserve">, </w:t>
      </w:r>
      <w:r>
        <w:rPr>
          <w:i/>
          <w:lang w:val="nl-NL"/>
        </w:rPr>
        <w:t xml:space="preserve">Erkenning, van oorlogstrauma naar klaagcultuur, </w:t>
      </w:r>
      <w:r>
        <w:rPr>
          <w:lang w:val="nl-NL"/>
        </w:rPr>
        <w:t>2002, Amsterdam, De bezige bij, 77-78</w:t>
      </w:r>
    </w:p>
  </w:footnote>
  <w:footnote w:id="27">
    <w:p w14:paraId="5D61DCCA" w14:textId="0253BDB2" w:rsidR="00315B9B" w:rsidRPr="00315B9B" w:rsidRDefault="00315B9B">
      <w:pPr>
        <w:pStyle w:val="Voetnoottekst"/>
        <w:rPr>
          <w:lang w:val="nl-NL"/>
        </w:rPr>
      </w:pPr>
      <w:r>
        <w:rPr>
          <w:rStyle w:val="Voetnootmarkering"/>
        </w:rPr>
        <w:footnoteRef/>
      </w:r>
      <w:r>
        <w:t xml:space="preserve"> </w:t>
      </w:r>
      <w:proofErr w:type="spellStart"/>
      <w:r>
        <w:rPr>
          <w:lang w:val="nl-NL"/>
        </w:rPr>
        <w:t>Steffie</w:t>
      </w:r>
      <w:proofErr w:type="spellEnd"/>
      <w:r>
        <w:rPr>
          <w:lang w:val="nl-NL"/>
        </w:rPr>
        <w:t xml:space="preserve"> van </w:t>
      </w:r>
      <w:r>
        <w:rPr>
          <w:smallCaps/>
          <w:lang w:val="nl-NL"/>
        </w:rPr>
        <w:t xml:space="preserve">Oord, </w:t>
      </w:r>
      <w:r>
        <w:rPr>
          <w:i/>
          <w:lang w:val="nl-NL"/>
        </w:rPr>
        <w:t xml:space="preserve">Liefde in oorlogstijd, </w:t>
      </w:r>
      <w:r>
        <w:rPr>
          <w:lang w:val="nl-NL"/>
        </w:rPr>
        <w:t>2004, 109</w:t>
      </w:r>
    </w:p>
  </w:footnote>
  <w:footnote w:id="28">
    <w:p w14:paraId="4E0B43E5" w14:textId="34A6CBD8" w:rsidR="002962CA" w:rsidRPr="00644921" w:rsidRDefault="002962CA">
      <w:pPr>
        <w:pStyle w:val="Voetnoottekst"/>
        <w:rPr>
          <w:lang w:val="nl-NL"/>
        </w:rPr>
      </w:pPr>
      <w:r>
        <w:rPr>
          <w:rStyle w:val="Voetnootmarkering"/>
        </w:rPr>
        <w:footnoteRef/>
      </w:r>
      <w:r>
        <w:t xml:space="preserve"> </w:t>
      </w:r>
      <w:r>
        <w:rPr>
          <w:lang w:val="nl-NL"/>
        </w:rPr>
        <w:t>Privé collectie Hans Mathijsen</w:t>
      </w:r>
      <w:r w:rsidR="00644921">
        <w:rPr>
          <w:lang w:val="nl-NL"/>
        </w:rPr>
        <w:t xml:space="preserve">, </w:t>
      </w:r>
      <w:r w:rsidR="00644921">
        <w:rPr>
          <w:i/>
          <w:lang w:val="nl-NL"/>
        </w:rPr>
        <w:t xml:space="preserve">Bidprentje Piet </w:t>
      </w:r>
      <w:proofErr w:type="spellStart"/>
      <w:r w:rsidR="00644921">
        <w:rPr>
          <w:i/>
          <w:lang w:val="nl-NL"/>
        </w:rPr>
        <w:t>Bullens</w:t>
      </w:r>
      <w:proofErr w:type="spellEnd"/>
      <w:r w:rsidR="0008567F">
        <w:rPr>
          <w:i/>
          <w:lang w:val="nl-NL"/>
        </w:rPr>
        <w:t>, februari 1945</w:t>
      </w:r>
    </w:p>
  </w:footnote>
  <w:footnote w:id="29">
    <w:p w14:paraId="3CCECC66" w14:textId="752060F5" w:rsidR="00A95404" w:rsidRPr="00A95404" w:rsidRDefault="00A95404">
      <w:pPr>
        <w:pStyle w:val="Voetnoottekst"/>
        <w:rPr>
          <w:lang w:val="nl-NL"/>
        </w:rPr>
      </w:pPr>
      <w:r>
        <w:rPr>
          <w:rStyle w:val="Voetnootmarkering"/>
        </w:rPr>
        <w:footnoteRef/>
      </w:r>
      <w:r>
        <w:t xml:space="preserve"> </w:t>
      </w:r>
      <w:hyperlink r:id="rId1" w:history="1">
        <w:r w:rsidR="00EF1FDE" w:rsidRPr="001965D7">
          <w:rPr>
            <w:rStyle w:val="Hyperlink"/>
            <w:lang w:val="nl-NL"/>
          </w:rPr>
          <w:t>https://wikimiddenbrabant.nl</w:t>
        </w:r>
      </w:hyperlink>
      <w:r w:rsidR="00EF1FDE">
        <w:rPr>
          <w:lang w:val="nl-NL"/>
        </w:rPr>
        <w:t xml:space="preserve"> /Bombardement_Tilburg,_</w:t>
      </w:r>
      <w:proofErr w:type="spellStart"/>
      <w:r w:rsidR="00EF1FDE">
        <w:rPr>
          <w:lang w:val="nl-NL"/>
        </w:rPr>
        <w:t>de_Hasselt</w:t>
      </w:r>
      <w:proofErr w:type="spellEnd"/>
      <w:r w:rsidR="00644921">
        <w:rPr>
          <w:lang w:val="nl-NL"/>
        </w:rPr>
        <w:t>, lijst van slachtoffers, gezien 22-7-2019</w:t>
      </w:r>
    </w:p>
  </w:footnote>
  <w:footnote w:id="30">
    <w:p w14:paraId="269BA7CE" w14:textId="76348419" w:rsidR="00EF1FDE" w:rsidRPr="00EF1FDE" w:rsidRDefault="00EF1FDE">
      <w:pPr>
        <w:pStyle w:val="Voetnoottekst"/>
        <w:rPr>
          <w:lang w:val="nl-NL"/>
        </w:rPr>
      </w:pPr>
      <w:r>
        <w:rPr>
          <w:rStyle w:val="Voetnootmarkering"/>
        </w:rPr>
        <w:footnoteRef/>
      </w:r>
      <w:r>
        <w:t xml:space="preserve"> </w:t>
      </w:r>
      <w:hyperlink r:id="rId2" w:history="1">
        <w:r w:rsidRPr="001965D7">
          <w:rPr>
            <w:rStyle w:val="Hyperlink"/>
            <w:lang w:val="nl-NL"/>
          </w:rPr>
          <w:t>https://wikimiddenbrabant.nl</w:t>
        </w:r>
      </w:hyperlink>
      <w:r>
        <w:rPr>
          <w:lang w:val="nl-NL"/>
        </w:rPr>
        <w:t xml:space="preserve"> /</w:t>
      </w:r>
      <w:proofErr w:type="spellStart"/>
      <w:r>
        <w:rPr>
          <w:lang w:val="nl-NL"/>
        </w:rPr>
        <w:t>Bullens_Petrus_Johannes_C</w:t>
      </w:r>
      <w:proofErr w:type="spellEnd"/>
      <w:r>
        <w:rPr>
          <w:lang w:val="nl-NL"/>
        </w:rPr>
        <w:t>.</w:t>
      </w:r>
      <w:r w:rsidR="00644921">
        <w:rPr>
          <w:lang w:val="nl-NL"/>
        </w:rPr>
        <w:t>, ingezien op 22-07-2019</w:t>
      </w:r>
    </w:p>
  </w:footnote>
  <w:footnote w:id="31">
    <w:p w14:paraId="09D67F19" w14:textId="51A9AB60" w:rsidR="00EF1FDE" w:rsidRPr="00EF1FDE" w:rsidRDefault="00EF1FDE">
      <w:pPr>
        <w:pStyle w:val="Voetnoottekst"/>
      </w:pPr>
      <w:r>
        <w:t xml:space="preserve">12 </w:t>
      </w:r>
      <w:hyperlink r:id="rId3" w:history="1">
        <w:r w:rsidRPr="001965D7">
          <w:rPr>
            <w:rStyle w:val="Hyperlink"/>
          </w:rPr>
          <w:t>https://www.delpher.nl/nl/kranten/view?query=Bullens+verloofde+&amp;coll=ddd&amp;s...70240%3Ampeg21%3Aa0038&amp;resultsidentifier=ddd%3A010770240%3Ampeg21%3Aa0038</w:t>
        </w:r>
      </w:hyperlink>
      <w:r>
        <w:t xml:space="preserve"> </w:t>
      </w:r>
      <w:r w:rsidR="00644921">
        <w:t xml:space="preserve">Afbeelding dankbetuiging, Nieuwsblad van het Zuiden, 26 februari 1945, ingezien op 22 juli 2019 </w:t>
      </w:r>
    </w:p>
  </w:footnote>
  <w:footnote w:id="32">
    <w:p w14:paraId="0DF69173" w14:textId="2A746D36" w:rsidR="00907ED5" w:rsidRDefault="00907ED5">
      <w:pPr>
        <w:pStyle w:val="Voetnoottekst"/>
        <w:rPr>
          <w:lang w:val="nl-NL"/>
        </w:rPr>
      </w:pPr>
      <w:r>
        <w:rPr>
          <w:rStyle w:val="Voetnootmarkering"/>
        </w:rPr>
        <w:footnoteRef/>
      </w:r>
      <w:r>
        <w:t xml:space="preserve"> </w:t>
      </w:r>
      <w:r>
        <w:rPr>
          <w:lang w:val="nl-NL"/>
        </w:rPr>
        <w:t xml:space="preserve">Privé Collectie Hans Mathijsen, </w:t>
      </w:r>
      <w:r w:rsidR="00D637B8">
        <w:rPr>
          <w:i/>
          <w:lang w:val="nl-NL"/>
        </w:rPr>
        <w:t xml:space="preserve">Persoonsbewijs </w:t>
      </w:r>
      <w:proofErr w:type="spellStart"/>
      <w:r w:rsidR="00D637B8">
        <w:rPr>
          <w:i/>
          <w:lang w:val="nl-NL"/>
        </w:rPr>
        <w:t>Paulina</w:t>
      </w:r>
      <w:proofErr w:type="spellEnd"/>
      <w:r w:rsidR="00D637B8">
        <w:rPr>
          <w:i/>
          <w:lang w:val="nl-NL"/>
        </w:rPr>
        <w:t xml:space="preserve"> </w:t>
      </w:r>
      <w:proofErr w:type="spellStart"/>
      <w:r w:rsidR="00D637B8">
        <w:rPr>
          <w:i/>
          <w:lang w:val="nl-NL"/>
        </w:rPr>
        <w:t>Vlaminckx</w:t>
      </w:r>
      <w:proofErr w:type="spellEnd"/>
      <w:r w:rsidR="00D637B8">
        <w:rPr>
          <w:i/>
          <w:lang w:val="nl-NL"/>
        </w:rPr>
        <w:t xml:space="preserve">, </w:t>
      </w:r>
      <w:r w:rsidR="002A573B">
        <w:rPr>
          <w:lang w:val="nl-NL"/>
        </w:rPr>
        <w:t>14-07-</w:t>
      </w:r>
      <w:r w:rsidR="00D637B8">
        <w:rPr>
          <w:lang w:val="nl-NL"/>
        </w:rPr>
        <w:t>1941</w:t>
      </w:r>
    </w:p>
    <w:p w14:paraId="1FE7308D" w14:textId="77777777" w:rsidR="00D637B8" w:rsidRPr="00D637B8" w:rsidRDefault="00D637B8">
      <w:pPr>
        <w:pStyle w:val="Voetnoottekst"/>
        <w:rPr>
          <w:lang w:val="nl-NL"/>
        </w:rPr>
      </w:pPr>
    </w:p>
  </w:footnote>
  <w:footnote w:id="33">
    <w:p w14:paraId="26C8413D" w14:textId="7801AF63" w:rsidR="00D637B8" w:rsidRDefault="00D637B8">
      <w:pPr>
        <w:pStyle w:val="Voetnoottekst"/>
        <w:rPr>
          <w:lang w:val="nl-NL"/>
        </w:rPr>
      </w:pPr>
      <w:r>
        <w:rPr>
          <w:rStyle w:val="Voetnootmarkering"/>
        </w:rPr>
        <w:footnoteRef/>
      </w:r>
      <w:r>
        <w:t xml:space="preserve"> </w:t>
      </w:r>
      <w:r>
        <w:rPr>
          <w:lang w:val="nl-NL"/>
        </w:rPr>
        <w:t xml:space="preserve">Privé collectie Hans Mathijsen, </w:t>
      </w:r>
      <w:r>
        <w:rPr>
          <w:i/>
          <w:lang w:val="nl-NL"/>
        </w:rPr>
        <w:t>Persoonsbewij</w:t>
      </w:r>
      <w:r w:rsidR="002A573B">
        <w:rPr>
          <w:i/>
          <w:lang w:val="nl-NL"/>
        </w:rPr>
        <w:t xml:space="preserve">s </w:t>
      </w:r>
      <w:proofErr w:type="spellStart"/>
      <w:r w:rsidR="002A573B">
        <w:rPr>
          <w:i/>
          <w:lang w:val="nl-NL"/>
        </w:rPr>
        <w:t>Paulina</w:t>
      </w:r>
      <w:proofErr w:type="spellEnd"/>
      <w:r w:rsidR="002A573B">
        <w:rPr>
          <w:i/>
          <w:lang w:val="nl-NL"/>
        </w:rPr>
        <w:t xml:space="preserve"> </w:t>
      </w:r>
      <w:proofErr w:type="spellStart"/>
      <w:r w:rsidR="002A573B">
        <w:rPr>
          <w:i/>
          <w:lang w:val="nl-NL"/>
        </w:rPr>
        <w:t>Vlaminckx</w:t>
      </w:r>
      <w:proofErr w:type="spellEnd"/>
      <w:r w:rsidR="002A573B">
        <w:rPr>
          <w:i/>
          <w:lang w:val="nl-NL"/>
        </w:rPr>
        <w:t xml:space="preserve"> binnenkant,</w:t>
      </w:r>
      <w:r w:rsidR="002A573B">
        <w:rPr>
          <w:lang w:val="nl-NL"/>
        </w:rPr>
        <w:t xml:space="preserve"> 14-07-</w:t>
      </w:r>
      <w:r>
        <w:rPr>
          <w:lang w:val="nl-NL"/>
        </w:rPr>
        <w:t>1941</w:t>
      </w:r>
    </w:p>
    <w:p w14:paraId="57BC9EE7" w14:textId="77777777" w:rsidR="00644921" w:rsidRDefault="00644921">
      <w:pPr>
        <w:pStyle w:val="Voetnoottekst"/>
        <w:rPr>
          <w:lang w:val="nl-NL"/>
        </w:rPr>
      </w:pPr>
    </w:p>
    <w:p w14:paraId="7A28EC71" w14:textId="77777777" w:rsidR="00644921" w:rsidRDefault="00644921">
      <w:pPr>
        <w:pStyle w:val="Voetnoottekst"/>
        <w:rPr>
          <w:lang w:val="nl-NL"/>
        </w:rPr>
      </w:pPr>
    </w:p>
    <w:p w14:paraId="0F0393CE" w14:textId="77777777" w:rsidR="00644921" w:rsidRDefault="00644921">
      <w:pPr>
        <w:pStyle w:val="Voetnoottekst"/>
        <w:rPr>
          <w:lang w:val="nl-NL"/>
        </w:rPr>
      </w:pPr>
    </w:p>
    <w:p w14:paraId="4F247C42" w14:textId="77777777" w:rsidR="00644921" w:rsidRPr="00D637B8" w:rsidRDefault="00644921">
      <w:pPr>
        <w:pStyle w:val="Voetnoottekst"/>
        <w:rPr>
          <w:lang w:val="nl-NL"/>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52F7E"/>
    <w:multiLevelType w:val="hybridMultilevel"/>
    <w:tmpl w:val="2E4C88D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4DAC0F88"/>
    <w:multiLevelType w:val="hybridMultilevel"/>
    <w:tmpl w:val="24DED1A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69B22512"/>
    <w:multiLevelType w:val="hybridMultilevel"/>
    <w:tmpl w:val="EAAC47FE"/>
    <w:lvl w:ilvl="0" w:tplc="A5FADF62">
      <w:numFmt w:val="bullet"/>
      <w:lvlText w:val="-"/>
      <w:lvlJc w:val="left"/>
      <w:pPr>
        <w:ind w:left="720" w:hanging="360"/>
      </w:pPr>
      <w:rPr>
        <w:rFonts w:ascii="Constantia" w:eastAsiaTheme="minorHAnsi" w:hAnsi="Constant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67C36CD"/>
    <w:multiLevelType w:val="hybridMultilevel"/>
    <w:tmpl w:val="012A218A"/>
    <w:lvl w:ilvl="0" w:tplc="0413000F">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0076"/>
    <w:rsid w:val="00015390"/>
    <w:rsid w:val="00035981"/>
    <w:rsid w:val="000459CE"/>
    <w:rsid w:val="000626D7"/>
    <w:rsid w:val="0008567F"/>
    <w:rsid w:val="00092CB2"/>
    <w:rsid w:val="000949FB"/>
    <w:rsid w:val="000A2EC5"/>
    <w:rsid w:val="000E2071"/>
    <w:rsid w:val="000F039F"/>
    <w:rsid w:val="00147FA6"/>
    <w:rsid w:val="0015134A"/>
    <w:rsid w:val="00176679"/>
    <w:rsid w:val="00184709"/>
    <w:rsid w:val="001D2F16"/>
    <w:rsid w:val="001D36C0"/>
    <w:rsid w:val="002007B6"/>
    <w:rsid w:val="00263D77"/>
    <w:rsid w:val="00291A7C"/>
    <w:rsid w:val="002962CA"/>
    <w:rsid w:val="002A1A78"/>
    <w:rsid w:val="002A3344"/>
    <w:rsid w:val="002A573B"/>
    <w:rsid w:val="002F0DED"/>
    <w:rsid w:val="002F6A14"/>
    <w:rsid w:val="0031206E"/>
    <w:rsid w:val="00315B9B"/>
    <w:rsid w:val="00321A49"/>
    <w:rsid w:val="00337865"/>
    <w:rsid w:val="00365DA1"/>
    <w:rsid w:val="00377F0C"/>
    <w:rsid w:val="003D7A1C"/>
    <w:rsid w:val="003F0A63"/>
    <w:rsid w:val="00405BEC"/>
    <w:rsid w:val="00432885"/>
    <w:rsid w:val="00450BC8"/>
    <w:rsid w:val="00460E51"/>
    <w:rsid w:val="0046506F"/>
    <w:rsid w:val="00472878"/>
    <w:rsid w:val="004E082D"/>
    <w:rsid w:val="004F0B0D"/>
    <w:rsid w:val="004F77C9"/>
    <w:rsid w:val="00526E29"/>
    <w:rsid w:val="00533382"/>
    <w:rsid w:val="00570078"/>
    <w:rsid w:val="00572611"/>
    <w:rsid w:val="005A5733"/>
    <w:rsid w:val="005B6174"/>
    <w:rsid w:val="005E19EC"/>
    <w:rsid w:val="005F7875"/>
    <w:rsid w:val="00622E38"/>
    <w:rsid w:val="00640E97"/>
    <w:rsid w:val="00644921"/>
    <w:rsid w:val="0067465C"/>
    <w:rsid w:val="00690627"/>
    <w:rsid w:val="006A3D91"/>
    <w:rsid w:val="006B3971"/>
    <w:rsid w:val="006C6EF6"/>
    <w:rsid w:val="006D5325"/>
    <w:rsid w:val="006E754E"/>
    <w:rsid w:val="00700076"/>
    <w:rsid w:val="0071586D"/>
    <w:rsid w:val="00720CD5"/>
    <w:rsid w:val="00731F47"/>
    <w:rsid w:val="007325D5"/>
    <w:rsid w:val="00737648"/>
    <w:rsid w:val="00740088"/>
    <w:rsid w:val="007772AE"/>
    <w:rsid w:val="00780F8F"/>
    <w:rsid w:val="00783604"/>
    <w:rsid w:val="00791DB9"/>
    <w:rsid w:val="007A23DE"/>
    <w:rsid w:val="007A5ACB"/>
    <w:rsid w:val="007B0BDB"/>
    <w:rsid w:val="007B6973"/>
    <w:rsid w:val="00801967"/>
    <w:rsid w:val="008061E4"/>
    <w:rsid w:val="00824086"/>
    <w:rsid w:val="00827D0C"/>
    <w:rsid w:val="00842DE6"/>
    <w:rsid w:val="00873B15"/>
    <w:rsid w:val="00880577"/>
    <w:rsid w:val="00884EDB"/>
    <w:rsid w:val="008867BD"/>
    <w:rsid w:val="00887CD9"/>
    <w:rsid w:val="00895390"/>
    <w:rsid w:val="008A0764"/>
    <w:rsid w:val="008B10C9"/>
    <w:rsid w:val="008E6940"/>
    <w:rsid w:val="00907ED5"/>
    <w:rsid w:val="00912FDF"/>
    <w:rsid w:val="0092616F"/>
    <w:rsid w:val="009364DD"/>
    <w:rsid w:val="00982DF4"/>
    <w:rsid w:val="00994D93"/>
    <w:rsid w:val="009A1A7A"/>
    <w:rsid w:val="009B6A85"/>
    <w:rsid w:val="009C4835"/>
    <w:rsid w:val="009C6C9D"/>
    <w:rsid w:val="009F7A85"/>
    <w:rsid w:val="00A02489"/>
    <w:rsid w:val="00A036E5"/>
    <w:rsid w:val="00A140E4"/>
    <w:rsid w:val="00A241D9"/>
    <w:rsid w:val="00A25992"/>
    <w:rsid w:val="00A54F1E"/>
    <w:rsid w:val="00A71FB1"/>
    <w:rsid w:val="00A85D6A"/>
    <w:rsid w:val="00A95404"/>
    <w:rsid w:val="00AD700C"/>
    <w:rsid w:val="00B465C9"/>
    <w:rsid w:val="00B703E7"/>
    <w:rsid w:val="00BA60D7"/>
    <w:rsid w:val="00BB750B"/>
    <w:rsid w:val="00BC2BCA"/>
    <w:rsid w:val="00BF1AF9"/>
    <w:rsid w:val="00BF778B"/>
    <w:rsid w:val="00C02D34"/>
    <w:rsid w:val="00C07AAF"/>
    <w:rsid w:val="00C318E1"/>
    <w:rsid w:val="00C915B9"/>
    <w:rsid w:val="00C97F55"/>
    <w:rsid w:val="00CD6AF2"/>
    <w:rsid w:val="00CE1A99"/>
    <w:rsid w:val="00D12B4E"/>
    <w:rsid w:val="00D1381E"/>
    <w:rsid w:val="00D2038D"/>
    <w:rsid w:val="00D2487E"/>
    <w:rsid w:val="00D33618"/>
    <w:rsid w:val="00D343C8"/>
    <w:rsid w:val="00D36EBE"/>
    <w:rsid w:val="00D637B8"/>
    <w:rsid w:val="00D67898"/>
    <w:rsid w:val="00D80A09"/>
    <w:rsid w:val="00D9255A"/>
    <w:rsid w:val="00DB3DB3"/>
    <w:rsid w:val="00DC36AA"/>
    <w:rsid w:val="00DF3849"/>
    <w:rsid w:val="00DF3C93"/>
    <w:rsid w:val="00E05F53"/>
    <w:rsid w:val="00E11D89"/>
    <w:rsid w:val="00E22590"/>
    <w:rsid w:val="00E41AFA"/>
    <w:rsid w:val="00E538A8"/>
    <w:rsid w:val="00E63209"/>
    <w:rsid w:val="00E671E5"/>
    <w:rsid w:val="00E715E4"/>
    <w:rsid w:val="00ED6901"/>
    <w:rsid w:val="00EE725C"/>
    <w:rsid w:val="00EF1FDE"/>
    <w:rsid w:val="00EF7150"/>
    <w:rsid w:val="00F03C12"/>
    <w:rsid w:val="00F13153"/>
    <w:rsid w:val="00F734A2"/>
    <w:rsid w:val="00F77915"/>
    <w:rsid w:val="00F916A0"/>
    <w:rsid w:val="00FA6FA5"/>
    <w:rsid w:val="00FC7F45"/>
    <w:rsid w:val="00FF086B"/>
    <w:rsid w:val="00FF576A"/>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AEDDD2"/>
  <w15:docId w15:val="{BBB74E2A-7E11-42FF-A9D8-435A7277FB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700076"/>
    <w:pPr>
      <w:ind w:left="720"/>
      <w:contextualSpacing/>
    </w:pPr>
  </w:style>
  <w:style w:type="paragraph" w:styleId="Ballontekst">
    <w:name w:val="Balloon Text"/>
    <w:basedOn w:val="Standaard"/>
    <w:link w:val="BallontekstChar"/>
    <w:uiPriority w:val="99"/>
    <w:semiHidden/>
    <w:unhideWhenUsed/>
    <w:rsid w:val="000F039F"/>
    <w:pPr>
      <w:spacing w:after="0" w:line="240" w:lineRule="auto"/>
    </w:pPr>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F039F"/>
    <w:rPr>
      <w:rFonts w:ascii="Lucida Grande" w:hAnsi="Lucida Grande" w:cs="Lucida Grande"/>
      <w:sz w:val="18"/>
      <w:szCs w:val="18"/>
    </w:rPr>
  </w:style>
  <w:style w:type="character" w:styleId="Subtielebenadrukking">
    <w:name w:val="Subtle Emphasis"/>
    <w:basedOn w:val="Standaardalinea-lettertype"/>
    <w:uiPriority w:val="19"/>
    <w:qFormat/>
    <w:rsid w:val="00622E38"/>
    <w:rPr>
      <w:i/>
      <w:iCs/>
      <w:color w:val="808080" w:themeColor="text1" w:themeTint="7F"/>
    </w:rPr>
  </w:style>
  <w:style w:type="character" w:styleId="Verwijzingopmerking">
    <w:name w:val="annotation reference"/>
    <w:basedOn w:val="Standaardalinea-lettertype"/>
    <w:uiPriority w:val="99"/>
    <w:semiHidden/>
    <w:unhideWhenUsed/>
    <w:rsid w:val="00884EDB"/>
    <w:rPr>
      <w:sz w:val="16"/>
      <w:szCs w:val="16"/>
    </w:rPr>
  </w:style>
  <w:style w:type="paragraph" w:styleId="Tekstopmerking">
    <w:name w:val="annotation text"/>
    <w:basedOn w:val="Standaard"/>
    <w:link w:val="TekstopmerkingChar"/>
    <w:uiPriority w:val="99"/>
    <w:semiHidden/>
    <w:unhideWhenUsed/>
    <w:rsid w:val="00884EDB"/>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884EDB"/>
    <w:rPr>
      <w:sz w:val="20"/>
      <w:szCs w:val="20"/>
    </w:rPr>
  </w:style>
  <w:style w:type="paragraph" w:styleId="Onderwerpvanopmerking">
    <w:name w:val="annotation subject"/>
    <w:basedOn w:val="Tekstopmerking"/>
    <w:next w:val="Tekstopmerking"/>
    <w:link w:val="OnderwerpvanopmerkingChar"/>
    <w:uiPriority w:val="99"/>
    <w:semiHidden/>
    <w:unhideWhenUsed/>
    <w:rsid w:val="00884EDB"/>
    <w:rPr>
      <w:b/>
      <w:bCs/>
    </w:rPr>
  </w:style>
  <w:style w:type="character" w:customStyle="1" w:styleId="OnderwerpvanopmerkingChar">
    <w:name w:val="Onderwerp van opmerking Char"/>
    <w:basedOn w:val="TekstopmerkingChar"/>
    <w:link w:val="Onderwerpvanopmerking"/>
    <w:uiPriority w:val="99"/>
    <w:semiHidden/>
    <w:rsid w:val="00884EDB"/>
    <w:rPr>
      <w:b/>
      <w:bCs/>
      <w:sz w:val="20"/>
      <w:szCs w:val="20"/>
    </w:rPr>
  </w:style>
  <w:style w:type="paragraph" w:styleId="Voetnoottekst">
    <w:name w:val="footnote text"/>
    <w:basedOn w:val="Standaard"/>
    <w:link w:val="VoetnoottekstChar"/>
    <w:uiPriority w:val="99"/>
    <w:semiHidden/>
    <w:unhideWhenUsed/>
    <w:rsid w:val="00092CB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092CB2"/>
    <w:rPr>
      <w:sz w:val="20"/>
      <w:szCs w:val="20"/>
    </w:rPr>
  </w:style>
  <w:style w:type="character" w:styleId="Voetnootmarkering">
    <w:name w:val="footnote reference"/>
    <w:basedOn w:val="Standaardalinea-lettertype"/>
    <w:uiPriority w:val="99"/>
    <w:semiHidden/>
    <w:unhideWhenUsed/>
    <w:rsid w:val="00092CB2"/>
    <w:rPr>
      <w:vertAlign w:val="superscript"/>
    </w:rPr>
  </w:style>
  <w:style w:type="character" w:styleId="Hyperlink">
    <w:name w:val="Hyperlink"/>
    <w:basedOn w:val="Standaardalinea-lettertype"/>
    <w:uiPriority w:val="99"/>
    <w:unhideWhenUsed/>
    <w:rsid w:val="00BF1AF9"/>
    <w:rPr>
      <w:color w:val="0000FF" w:themeColor="hyperlink"/>
      <w:u w:val="single"/>
    </w:rPr>
  </w:style>
  <w:style w:type="paragraph" w:styleId="Koptekst">
    <w:name w:val="header"/>
    <w:basedOn w:val="Standaard"/>
    <w:link w:val="KoptekstChar"/>
    <w:uiPriority w:val="99"/>
    <w:unhideWhenUsed/>
    <w:rsid w:val="00A95404"/>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95404"/>
  </w:style>
  <w:style w:type="paragraph" w:styleId="Voettekst">
    <w:name w:val="footer"/>
    <w:basedOn w:val="Standaard"/>
    <w:link w:val="VoettekstChar"/>
    <w:uiPriority w:val="99"/>
    <w:unhideWhenUsed/>
    <w:rsid w:val="00A95404"/>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954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s>
</file>

<file path=word/_rels/footnotes.xml.rels><?xml version="1.0" encoding="UTF-8" standalone="yes"?>
<Relationships xmlns="http://schemas.openxmlformats.org/package/2006/relationships"><Relationship Id="rId3" Type="http://schemas.openxmlformats.org/officeDocument/2006/relationships/hyperlink" Target="https://www.delpher.nl/nl/kranten/view?query=Bullens+verloofde+&amp;coll=ddd&amp;s...70240%3Ampeg21%3Aa0038&amp;resultsidentifier=ddd%3A010770240%3Ampeg21%3Aa0038" TargetMode="External"/><Relationship Id="rId2" Type="http://schemas.openxmlformats.org/officeDocument/2006/relationships/hyperlink" Target="https://wikimiddenbrabant.nl" TargetMode="External"/><Relationship Id="rId1" Type="http://schemas.openxmlformats.org/officeDocument/2006/relationships/hyperlink" Target="https://wikimiddenbrabant.n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E58685-E404-4381-BC7F-D249C8B47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13</Pages>
  <Words>2294</Words>
  <Characters>12619</Characters>
  <Application>Microsoft Office Word</Application>
  <DocSecurity>0</DocSecurity>
  <Lines>105</Lines>
  <Paragraphs>29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14884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Beyen Marnix</dc:creator>
  <cp:lastModifiedBy>Hans Mathijsen</cp:lastModifiedBy>
  <cp:revision>3</cp:revision>
  <dcterms:created xsi:type="dcterms:W3CDTF">2021-02-15T09:13:00Z</dcterms:created>
  <dcterms:modified xsi:type="dcterms:W3CDTF">2021-02-15T09:46:00Z</dcterms:modified>
</cp:coreProperties>
</file>